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0DCA" w:rsidRPr="00EB0D50" w:rsidRDefault="00D6318B" w:rsidP="00511AA9">
      <w:pPr>
        <w:pStyle w:val="20"/>
        <w:numPr>
          <w:ilvl w:val="0"/>
          <w:numId w:val="0"/>
        </w:numPr>
        <w:tabs>
          <w:tab w:val="clear" w:pos="1985"/>
          <w:tab w:val="left" w:pos="0"/>
        </w:tabs>
        <w:jc w:val="left"/>
        <w:rPr>
          <w:rFonts w:ascii="Tahoma" w:hAnsi="Tahoma" w:cs="Tahoma"/>
          <w:sz w:val="22"/>
          <w:szCs w:val="22"/>
        </w:rPr>
      </w:pPr>
      <w:bookmarkStart w:id="0" w:name="_Toc400450271"/>
      <w:r w:rsidRPr="00EB0D50">
        <w:rPr>
          <w:rFonts w:ascii="Tahoma" w:hAnsi="Tahoma" w:cs="Tahoma"/>
          <w:sz w:val="22"/>
          <w:szCs w:val="22"/>
        </w:rPr>
        <w:t>ΔΙΑΔΙΚΑΣΙΑ Δ</w:t>
      </w:r>
      <w:r w:rsidRPr="00EB0D50">
        <w:rPr>
          <w:rFonts w:ascii="Tahoma" w:hAnsi="Tahoma" w:cs="Tahoma"/>
          <w:sz w:val="22"/>
          <w:szCs w:val="22"/>
          <w:lang w:val="en-US"/>
        </w:rPr>
        <w:t>VIII</w:t>
      </w:r>
      <w:r w:rsidR="00667578" w:rsidRPr="00EB0D50">
        <w:rPr>
          <w:rFonts w:ascii="Tahoma" w:hAnsi="Tahoma" w:cs="Tahoma"/>
          <w:sz w:val="22"/>
          <w:szCs w:val="22"/>
        </w:rPr>
        <w:t>_</w:t>
      </w:r>
      <w:r w:rsidR="00E67572">
        <w:rPr>
          <w:rFonts w:ascii="Tahoma" w:hAnsi="Tahoma" w:cs="Tahoma"/>
          <w:sz w:val="22"/>
          <w:szCs w:val="22"/>
        </w:rPr>
        <w:t>3</w:t>
      </w:r>
      <w:r w:rsidRPr="00EB0D50">
        <w:rPr>
          <w:rFonts w:ascii="Tahoma" w:hAnsi="Tahoma" w:cs="Tahoma"/>
          <w:sz w:val="22"/>
          <w:szCs w:val="22"/>
        </w:rPr>
        <w:t>:</w:t>
      </w:r>
      <w:r w:rsidR="009F2D91" w:rsidRPr="00EB0D50">
        <w:rPr>
          <w:rFonts w:ascii="Tahoma" w:hAnsi="Tahoma" w:cs="Tahoma"/>
          <w:sz w:val="22"/>
          <w:szCs w:val="22"/>
        </w:rPr>
        <w:t xml:space="preserve"> </w:t>
      </w:r>
      <w:bookmarkStart w:id="1" w:name="_Toc403996553"/>
      <w:bookmarkEnd w:id="0"/>
      <w:r w:rsidR="003766B1" w:rsidRPr="00EB0D50">
        <w:rPr>
          <w:rFonts w:ascii="Tahoma" w:hAnsi="Tahoma" w:cs="Tahoma"/>
          <w:sz w:val="22"/>
          <w:szCs w:val="22"/>
        </w:rPr>
        <w:t>Υποδοχή και ε</w:t>
      </w:r>
      <w:r w:rsidR="005D4E5A" w:rsidRPr="00EB0D50">
        <w:rPr>
          <w:rFonts w:ascii="Tahoma" w:hAnsi="Tahoma" w:cs="Tahoma"/>
          <w:sz w:val="22"/>
          <w:szCs w:val="22"/>
        </w:rPr>
        <w:t xml:space="preserve">ξέταση </w:t>
      </w:r>
      <w:bookmarkEnd w:id="1"/>
      <w:r w:rsidR="003766B1" w:rsidRPr="00EB0D50">
        <w:rPr>
          <w:rFonts w:ascii="Tahoma" w:hAnsi="Tahoma" w:cs="Tahoma"/>
          <w:sz w:val="22"/>
          <w:szCs w:val="22"/>
        </w:rPr>
        <w:t>καταγγελιών</w:t>
      </w:r>
      <w:r w:rsidR="009B0DCA" w:rsidRPr="00EB0D50">
        <w:rPr>
          <w:rFonts w:ascii="Tahoma" w:hAnsi="Tahoma" w:cs="Tahoma"/>
          <w:sz w:val="22"/>
          <w:szCs w:val="22"/>
        </w:rPr>
        <w:t xml:space="preserve"> </w:t>
      </w:r>
    </w:p>
    <w:p w:rsidR="008A3ECE" w:rsidRPr="0072380E" w:rsidRDefault="008A3ECE" w:rsidP="00511AA9">
      <w:pPr>
        <w:keepNext/>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rPr>
          <w:rFonts w:ascii="Tahoma" w:hAnsi="Tahoma" w:cs="Tahoma"/>
          <w:b/>
          <w:bCs/>
          <w:color w:val="FFFFFF" w:themeColor="background1"/>
          <w:sz w:val="20"/>
          <w:szCs w:val="20"/>
        </w:rPr>
      </w:pPr>
      <w:r w:rsidRPr="0072380E">
        <w:rPr>
          <w:rFonts w:ascii="Tahoma" w:hAnsi="Tahoma" w:cs="Tahoma"/>
          <w:b/>
          <w:bCs/>
          <w:color w:val="FFFFFF" w:themeColor="background1"/>
          <w:sz w:val="20"/>
          <w:szCs w:val="20"/>
        </w:rPr>
        <w:t xml:space="preserve">1. Σκοπός </w:t>
      </w:r>
    </w:p>
    <w:p w:rsidR="00BE7E6A" w:rsidRPr="00EB0D50" w:rsidRDefault="00F27634" w:rsidP="00511AA9">
      <w:pPr>
        <w:keepNext/>
        <w:spacing w:after="120" w:line="280" w:lineRule="exact"/>
        <w:rPr>
          <w:rFonts w:ascii="Tahoma" w:hAnsi="Tahoma" w:cs="Tahoma"/>
          <w:color w:val="000000"/>
          <w:sz w:val="20"/>
          <w:szCs w:val="20"/>
        </w:rPr>
      </w:pPr>
      <w:r w:rsidRPr="00EB0D50">
        <w:rPr>
          <w:rFonts w:ascii="Tahoma" w:hAnsi="Tahoma" w:cs="Tahoma"/>
          <w:color w:val="000000"/>
          <w:sz w:val="20"/>
          <w:szCs w:val="20"/>
        </w:rPr>
        <w:t>Σκοπός της διαδικασίας είναι</w:t>
      </w:r>
      <w:r w:rsidR="009B0DCA" w:rsidRPr="00EB0D50">
        <w:rPr>
          <w:rFonts w:ascii="Tahoma" w:hAnsi="Tahoma" w:cs="Tahoma"/>
          <w:color w:val="000000"/>
          <w:sz w:val="20"/>
          <w:szCs w:val="20"/>
        </w:rPr>
        <w:t xml:space="preserve"> </w:t>
      </w:r>
      <w:r w:rsidR="008B60FF" w:rsidRPr="00EB0D50">
        <w:rPr>
          <w:rFonts w:ascii="Tahoma" w:hAnsi="Tahoma" w:cs="Tahoma"/>
          <w:color w:val="000000"/>
          <w:sz w:val="20"/>
          <w:szCs w:val="20"/>
        </w:rPr>
        <w:t xml:space="preserve">η </w:t>
      </w:r>
      <w:r w:rsidR="00857C93">
        <w:rPr>
          <w:rFonts w:ascii="Tahoma" w:hAnsi="Tahoma" w:cs="Tahoma"/>
          <w:color w:val="000000"/>
          <w:sz w:val="20"/>
          <w:szCs w:val="20"/>
        </w:rPr>
        <w:t xml:space="preserve">υποδοχή και </w:t>
      </w:r>
      <w:r w:rsidR="008B60FF" w:rsidRPr="00EB0D50">
        <w:rPr>
          <w:rFonts w:ascii="Tahoma" w:hAnsi="Tahoma" w:cs="Tahoma"/>
          <w:color w:val="000000"/>
          <w:sz w:val="20"/>
          <w:szCs w:val="20"/>
        </w:rPr>
        <w:t xml:space="preserve">εξέταση </w:t>
      </w:r>
      <w:r w:rsidR="00857C93">
        <w:rPr>
          <w:rFonts w:ascii="Tahoma" w:hAnsi="Tahoma" w:cs="Tahoma"/>
          <w:color w:val="000000"/>
          <w:sz w:val="20"/>
          <w:szCs w:val="20"/>
        </w:rPr>
        <w:t xml:space="preserve">καταγγελιών σχετικά με </w:t>
      </w:r>
      <w:r w:rsidR="00AD39A0">
        <w:rPr>
          <w:rFonts w:ascii="Tahoma" w:hAnsi="Tahoma" w:cs="Tahoma"/>
          <w:color w:val="000000"/>
          <w:sz w:val="20"/>
          <w:szCs w:val="20"/>
        </w:rPr>
        <w:t xml:space="preserve">τα </w:t>
      </w:r>
      <w:r w:rsidR="00CB0E31" w:rsidRPr="00AF7765">
        <w:rPr>
          <w:rFonts w:ascii="Tahoma" w:hAnsi="Tahoma" w:cs="Tahoma"/>
          <w:sz w:val="20"/>
          <w:szCs w:val="20"/>
        </w:rPr>
        <w:t>συγχρηματοδοτούμενα προγράμματα/ έργα</w:t>
      </w:r>
      <w:r w:rsidR="00CB0E31">
        <w:rPr>
          <w:rFonts w:ascii="Tahoma" w:hAnsi="Tahoma" w:cs="Tahoma"/>
          <w:color w:val="000000"/>
          <w:sz w:val="20"/>
          <w:szCs w:val="20"/>
        </w:rPr>
        <w:t xml:space="preserve"> </w:t>
      </w:r>
      <w:r w:rsidR="00857C93">
        <w:rPr>
          <w:rFonts w:ascii="Tahoma" w:hAnsi="Tahoma" w:cs="Tahoma"/>
          <w:color w:val="000000"/>
          <w:sz w:val="20"/>
          <w:szCs w:val="20"/>
        </w:rPr>
        <w:t>το</w:t>
      </w:r>
      <w:r w:rsidR="00CB0E31">
        <w:rPr>
          <w:rFonts w:ascii="Tahoma" w:hAnsi="Tahoma" w:cs="Tahoma"/>
          <w:color w:val="000000"/>
          <w:sz w:val="20"/>
          <w:szCs w:val="20"/>
        </w:rPr>
        <w:t>υ</w:t>
      </w:r>
      <w:r w:rsidR="00857C93">
        <w:rPr>
          <w:rFonts w:ascii="Tahoma" w:hAnsi="Tahoma" w:cs="Tahoma"/>
          <w:color w:val="000000"/>
          <w:sz w:val="20"/>
          <w:szCs w:val="20"/>
        </w:rPr>
        <w:t xml:space="preserve"> ΕΣΠΑ </w:t>
      </w:r>
      <w:r w:rsidR="005741AE">
        <w:rPr>
          <w:rFonts w:ascii="Tahoma" w:hAnsi="Tahoma" w:cs="Tahoma"/>
          <w:color w:val="000000"/>
          <w:sz w:val="20"/>
          <w:szCs w:val="20"/>
        </w:rPr>
        <w:t>2021-2027</w:t>
      </w:r>
      <w:r w:rsidR="009B0DCA" w:rsidRPr="00EB0D50">
        <w:rPr>
          <w:rFonts w:ascii="Tahoma" w:hAnsi="Tahoma" w:cs="Tahoma"/>
          <w:color w:val="000000"/>
          <w:sz w:val="20"/>
          <w:szCs w:val="20"/>
        </w:rPr>
        <w:t>.</w:t>
      </w:r>
      <w:r w:rsidR="00BE7E6A" w:rsidRPr="00EB0D50">
        <w:rPr>
          <w:rFonts w:ascii="Tahoma" w:hAnsi="Tahoma" w:cs="Tahoma"/>
          <w:color w:val="000000"/>
          <w:sz w:val="20"/>
          <w:szCs w:val="20"/>
        </w:rPr>
        <w:t xml:space="preserve"> </w:t>
      </w:r>
    </w:p>
    <w:p w:rsidR="00E41279" w:rsidRPr="0072380E" w:rsidRDefault="008A3ECE" w:rsidP="00511AA9">
      <w:pPr>
        <w:keepNext/>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rPr>
          <w:rFonts w:ascii="Tahoma" w:hAnsi="Tahoma" w:cs="Tahoma"/>
          <w:b/>
          <w:bCs/>
          <w:color w:val="FFFFFF" w:themeColor="background1"/>
          <w:sz w:val="20"/>
          <w:szCs w:val="20"/>
        </w:rPr>
      </w:pPr>
      <w:r w:rsidRPr="0072380E">
        <w:rPr>
          <w:rFonts w:ascii="Tahoma" w:hAnsi="Tahoma" w:cs="Tahoma"/>
          <w:b/>
          <w:bCs/>
          <w:color w:val="FFFFFF" w:themeColor="background1"/>
          <w:sz w:val="20"/>
          <w:szCs w:val="20"/>
        </w:rPr>
        <w:t xml:space="preserve">2. Πεδίο εφαρμογής </w:t>
      </w:r>
    </w:p>
    <w:p w:rsidR="001E09BC" w:rsidRPr="00EB0D50" w:rsidRDefault="000E567D" w:rsidP="00511AA9">
      <w:pPr>
        <w:keepNext/>
        <w:widowControl w:val="0"/>
        <w:autoSpaceDE w:val="0"/>
        <w:autoSpaceDN w:val="0"/>
        <w:adjustRightInd w:val="0"/>
        <w:spacing w:after="120" w:line="280" w:lineRule="exact"/>
        <w:ind w:right="62"/>
        <w:rPr>
          <w:rFonts w:ascii="Tahoma" w:hAnsi="Tahoma" w:cs="Tahoma"/>
          <w:sz w:val="20"/>
          <w:szCs w:val="20"/>
        </w:rPr>
      </w:pPr>
      <w:r w:rsidRPr="00EB0D50">
        <w:rPr>
          <w:rFonts w:ascii="Tahoma" w:hAnsi="Tahoma" w:cs="Tahoma"/>
          <w:color w:val="000000"/>
          <w:sz w:val="20"/>
          <w:szCs w:val="20"/>
        </w:rPr>
        <w:t>Η διαδικασία εφαρμόζεται</w:t>
      </w:r>
      <w:r w:rsidR="006A6758" w:rsidRPr="00EB0D50">
        <w:rPr>
          <w:rFonts w:ascii="Tahoma" w:hAnsi="Tahoma" w:cs="Tahoma"/>
          <w:color w:val="000000"/>
          <w:sz w:val="20"/>
          <w:szCs w:val="20"/>
        </w:rPr>
        <w:t xml:space="preserve"> σε περίπτωση </w:t>
      </w:r>
      <w:r w:rsidR="009B4943" w:rsidRPr="00EB0D50">
        <w:rPr>
          <w:rFonts w:ascii="Tahoma" w:hAnsi="Tahoma" w:cs="Tahoma"/>
          <w:color w:val="000000"/>
          <w:sz w:val="20"/>
          <w:szCs w:val="20"/>
        </w:rPr>
        <w:t xml:space="preserve">καταγγελίας που αφορά στο </w:t>
      </w:r>
      <w:r w:rsidR="009B4943" w:rsidRPr="004C7BCD">
        <w:rPr>
          <w:rFonts w:ascii="Tahoma" w:hAnsi="Tahoma" w:cs="Tahoma"/>
          <w:color w:val="000000"/>
          <w:sz w:val="20"/>
          <w:szCs w:val="20"/>
        </w:rPr>
        <w:t xml:space="preserve">ΕΣΠΑ </w:t>
      </w:r>
      <w:r w:rsidR="005741AE">
        <w:rPr>
          <w:rFonts w:ascii="Tahoma" w:hAnsi="Tahoma" w:cs="Tahoma"/>
          <w:color w:val="000000"/>
          <w:sz w:val="20"/>
          <w:szCs w:val="20"/>
        </w:rPr>
        <w:t>2021-2027</w:t>
      </w:r>
      <w:r w:rsidR="00DD1772" w:rsidRPr="007F55F0">
        <w:rPr>
          <w:rFonts w:ascii="Tahoma" w:hAnsi="Tahoma" w:cs="Tahoma"/>
          <w:color w:val="000000"/>
          <w:sz w:val="20"/>
          <w:szCs w:val="20"/>
        </w:rPr>
        <w:t>.</w:t>
      </w:r>
      <w:r w:rsidR="00211E4F" w:rsidRPr="007F55F0">
        <w:rPr>
          <w:rFonts w:ascii="Tahoma" w:hAnsi="Tahoma" w:cs="Tahoma"/>
          <w:color w:val="000000"/>
          <w:sz w:val="20"/>
          <w:szCs w:val="20"/>
        </w:rPr>
        <w:t xml:space="preserve"> Στην εφαρμογή, </w:t>
      </w:r>
      <w:r w:rsidR="00521784">
        <w:rPr>
          <w:rFonts w:ascii="Tahoma" w:hAnsi="Tahoma" w:cs="Tahoma"/>
          <w:color w:val="000000"/>
          <w:sz w:val="20"/>
          <w:szCs w:val="20"/>
        </w:rPr>
        <w:t>συμμετέχει με ενεργό ρόλο</w:t>
      </w:r>
      <w:r w:rsidR="00211E4F" w:rsidRPr="007F55F0">
        <w:rPr>
          <w:rFonts w:ascii="Tahoma" w:hAnsi="Tahoma" w:cs="Tahoma"/>
          <w:color w:val="000000"/>
          <w:sz w:val="20"/>
          <w:szCs w:val="20"/>
        </w:rPr>
        <w:t xml:space="preserve"> η </w:t>
      </w:r>
      <w:r w:rsidR="00427873">
        <w:rPr>
          <w:rFonts w:ascii="Tahoma" w:hAnsi="Tahoma" w:cs="Tahoma"/>
          <w:color w:val="000000"/>
          <w:sz w:val="20"/>
          <w:szCs w:val="20"/>
        </w:rPr>
        <w:t>ΕΑΔ/</w:t>
      </w:r>
      <w:r w:rsidR="00211E4F" w:rsidRPr="007F55F0">
        <w:rPr>
          <w:rFonts w:ascii="Tahoma" w:hAnsi="Tahoma" w:cs="Tahoma"/>
          <w:color w:val="000000"/>
          <w:sz w:val="20"/>
          <w:szCs w:val="20"/>
          <w:lang w:val="en-US"/>
        </w:rPr>
        <w:t>AFCOS</w:t>
      </w:r>
      <w:r w:rsidR="00211E4F" w:rsidRPr="007F55F0">
        <w:rPr>
          <w:rFonts w:ascii="Tahoma" w:hAnsi="Tahoma" w:cs="Tahoma"/>
          <w:color w:val="000000"/>
          <w:sz w:val="20"/>
          <w:szCs w:val="20"/>
        </w:rPr>
        <w:t>.</w:t>
      </w:r>
      <w:r w:rsidR="00211E4F">
        <w:rPr>
          <w:rFonts w:ascii="Tahoma" w:hAnsi="Tahoma" w:cs="Tahoma"/>
          <w:color w:val="000000"/>
          <w:sz w:val="20"/>
          <w:szCs w:val="20"/>
        </w:rPr>
        <w:t xml:space="preserve"> </w:t>
      </w:r>
    </w:p>
    <w:p w:rsidR="009226FE" w:rsidRPr="00980F4C" w:rsidRDefault="009226FE" w:rsidP="00511AA9">
      <w:pPr>
        <w:keepNext/>
        <w:widowControl w:val="0"/>
        <w:pBdr>
          <w:top w:val="dotted" w:sz="4" w:space="0"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exact"/>
        <w:rPr>
          <w:rFonts w:ascii="Tahoma" w:hAnsi="Tahoma" w:cs="Tahoma"/>
          <w:b/>
          <w:bCs/>
          <w:color w:val="FFFFFF" w:themeColor="background1"/>
          <w:sz w:val="20"/>
          <w:szCs w:val="20"/>
        </w:rPr>
      </w:pPr>
      <w:r w:rsidRPr="00980F4C">
        <w:rPr>
          <w:rFonts w:ascii="Tahoma" w:hAnsi="Tahoma" w:cs="Tahoma"/>
          <w:b/>
          <w:bCs/>
          <w:color w:val="FFFFFF" w:themeColor="background1"/>
          <w:sz w:val="20"/>
          <w:szCs w:val="20"/>
        </w:rPr>
        <w:t xml:space="preserve">3. Θεσμικό Πλαίσιο </w:t>
      </w:r>
    </w:p>
    <w:p w:rsidR="00834F02" w:rsidRPr="00834F02" w:rsidRDefault="00834F02" w:rsidP="00511AA9">
      <w:pPr>
        <w:pStyle w:val="a8"/>
        <w:keepNext/>
        <w:widowControl w:val="0"/>
        <w:numPr>
          <w:ilvl w:val="0"/>
          <w:numId w:val="24"/>
        </w:numPr>
        <w:autoSpaceDE w:val="0"/>
        <w:autoSpaceDN w:val="0"/>
        <w:adjustRightInd w:val="0"/>
        <w:spacing w:before="60" w:after="60" w:line="280" w:lineRule="exact"/>
        <w:ind w:left="425" w:right="60" w:hanging="425"/>
        <w:contextualSpacing w:val="0"/>
        <w:rPr>
          <w:rFonts w:ascii="Tahoma" w:hAnsi="Tahoma" w:cs="Tahoma"/>
          <w:sz w:val="20"/>
          <w:szCs w:val="20"/>
        </w:rPr>
      </w:pPr>
      <w:r w:rsidRPr="00834F02">
        <w:rPr>
          <w:rFonts w:ascii="Tahoma" w:hAnsi="Tahoma" w:cs="Tahoma"/>
          <w:color w:val="000000"/>
          <w:sz w:val="20"/>
          <w:szCs w:val="20"/>
        </w:rPr>
        <w:t xml:space="preserve">Κανονισμός 1060/2021: </w:t>
      </w:r>
      <w:r w:rsidRPr="00834F02">
        <w:rPr>
          <w:rFonts w:ascii="Tahoma" w:hAnsi="Tahoma" w:cs="Tahoma"/>
          <w:sz w:val="20"/>
          <w:szCs w:val="20"/>
        </w:rPr>
        <w:t>Άρθρο 69, παρ. 7</w:t>
      </w:r>
    </w:p>
    <w:p w:rsidR="00834F02" w:rsidRPr="00834F02" w:rsidRDefault="00834F02" w:rsidP="00511AA9">
      <w:pPr>
        <w:pStyle w:val="a8"/>
        <w:keepNext/>
        <w:numPr>
          <w:ilvl w:val="0"/>
          <w:numId w:val="24"/>
        </w:numPr>
        <w:spacing w:before="60" w:after="60" w:line="280" w:lineRule="exact"/>
        <w:ind w:left="425" w:hanging="425"/>
        <w:contextualSpacing w:val="0"/>
        <w:rPr>
          <w:rFonts w:ascii="Tahoma" w:hAnsi="Tahoma" w:cs="Tahoma"/>
          <w:sz w:val="20"/>
          <w:szCs w:val="20"/>
        </w:rPr>
      </w:pPr>
      <w:r>
        <w:rPr>
          <w:rFonts w:ascii="Tahoma" w:hAnsi="Tahoma" w:cs="Tahoma"/>
          <w:sz w:val="20"/>
          <w:szCs w:val="20"/>
        </w:rPr>
        <w:t>Νόμος 49</w:t>
      </w:r>
      <w:r w:rsidRPr="00834F02">
        <w:rPr>
          <w:rFonts w:ascii="Tahoma" w:hAnsi="Tahoma" w:cs="Tahoma"/>
          <w:sz w:val="20"/>
          <w:szCs w:val="20"/>
        </w:rPr>
        <w:t>14/20</w:t>
      </w:r>
      <w:r>
        <w:rPr>
          <w:rFonts w:ascii="Tahoma" w:hAnsi="Tahoma" w:cs="Tahoma"/>
          <w:sz w:val="20"/>
          <w:szCs w:val="20"/>
        </w:rPr>
        <w:t>22</w:t>
      </w:r>
      <w:r w:rsidRPr="00834F02">
        <w:rPr>
          <w:rFonts w:ascii="Tahoma" w:hAnsi="Tahoma" w:cs="Tahoma"/>
          <w:sz w:val="20"/>
          <w:szCs w:val="20"/>
        </w:rPr>
        <w:t xml:space="preserve">: Άρθρα </w:t>
      </w:r>
      <w:r w:rsidR="006C4670">
        <w:rPr>
          <w:rFonts w:ascii="Tahoma" w:hAnsi="Tahoma" w:cs="Tahoma"/>
          <w:sz w:val="20"/>
          <w:szCs w:val="20"/>
        </w:rPr>
        <w:t>42</w:t>
      </w:r>
      <w:r w:rsidRPr="00834F02">
        <w:rPr>
          <w:rFonts w:ascii="Tahoma" w:hAnsi="Tahoma" w:cs="Tahoma"/>
          <w:sz w:val="20"/>
          <w:szCs w:val="20"/>
        </w:rPr>
        <w:t xml:space="preserve">, </w:t>
      </w:r>
      <w:r w:rsidR="006C4670">
        <w:rPr>
          <w:rFonts w:ascii="Tahoma" w:hAnsi="Tahoma" w:cs="Tahoma"/>
          <w:sz w:val="20"/>
          <w:szCs w:val="20"/>
        </w:rPr>
        <w:t>49 &amp; 5</w:t>
      </w:r>
      <w:r w:rsidRPr="00834F02">
        <w:rPr>
          <w:rFonts w:ascii="Tahoma" w:hAnsi="Tahoma" w:cs="Tahoma"/>
          <w:sz w:val="20"/>
          <w:szCs w:val="20"/>
        </w:rPr>
        <w:t>0</w:t>
      </w:r>
    </w:p>
    <w:p w:rsidR="00CB0E31" w:rsidRDefault="00CB0E31" w:rsidP="00511AA9">
      <w:pPr>
        <w:pStyle w:val="a8"/>
        <w:keepNext/>
        <w:widowControl w:val="0"/>
        <w:numPr>
          <w:ilvl w:val="0"/>
          <w:numId w:val="24"/>
        </w:numPr>
        <w:autoSpaceDE w:val="0"/>
        <w:autoSpaceDN w:val="0"/>
        <w:adjustRightInd w:val="0"/>
        <w:spacing w:before="60" w:after="60" w:line="280" w:lineRule="exact"/>
        <w:ind w:left="425" w:right="60" w:hanging="425"/>
        <w:contextualSpacing w:val="0"/>
        <w:rPr>
          <w:rFonts w:ascii="Tahoma" w:hAnsi="Tahoma" w:cs="Tahoma"/>
          <w:color w:val="000000"/>
          <w:sz w:val="20"/>
          <w:szCs w:val="20"/>
        </w:rPr>
      </w:pPr>
      <w:r w:rsidRPr="00464AC2">
        <w:rPr>
          <w:rFonts w:ascii="Tahoma" w:hAnsi="Tahoma" w:cs="Tahoma"/>
          <w:color w:val="000000"/>
          <w:sz w:val="20"/>
          <w:szCs w:val="20"/>
        </w:rPr>
        <w:t>N</w:t>
      </w:r>
      <w:r w:rsidR="00765672">
        <w:rPr>
          <w:rFonts w:ascii="Tahoma" w:hAnsi="Tahoma" w:cs="Tahoma"/>
          <w:color w:val="000000"/>
          <w:sz w:val="20"/>
          <w:szCs w:val="20"/>
        </w:rPr>
        <w:t xml:space="preserve">. 4622/2019, Κεφάλαιο Γ άρθρα 82-103 Σύσταση της Εθνικής Αρχής Διαφάνειας, </w:t>
      </w:r>
      <w:r>
        <w:rPr>
          <w:rFonts w:ascii="Tahoma" w:hAnsi="Tahoma" w:cs="Tahoma"/>
          <w:color w:val="000000"/>
          <w:sz w:val="20"/>
          <w:szCs w:val="20"/>
        </w:rPr>
        <w:t xml:space="preserve">άρθρο </w:t>
      </w:r>
      <w:r w:rsidRPr="00464AC2">
        <w:rPr>
          <w:rFonts w:ascii="Tahoma" w:hAnsi="Tahoma" w:cs="Tahoma"/>
          <w:color w:val="000000"/>
          <w:sz w:val="20"/>
          <w:szCs w:val="20"/>
        </w:rPr>
        <w:t xml:space="preserve">118 και </w:t>
      </w:r>
      <w:r>
        <w:rPr>
          <w:rFonts w:ascii="Tahoma" w:hAnsi="Tahoma" w:cs="Tahoma"/>
          <w:color w:val="000000"/>
          <w:sz w:val="20"/>
          <w:szCs w:val="20"/>
        </w:rPr>
        <w:t xml:space="preserve">άρθρο </w:t>
      </w:r>
      <w:r w:rsidRPr="00464AC2">
        <w:rPr>
          <w:rFonts w:ascii="Tahoma" w:hAnsi="Tahoma" w:cs="Tahoma"/>
          <w:color w:val="000000"/>
          <w:sz w:val="20"/>
          <w:szCs w:val="20"/>
        </w:rPr>
        <w:t>119, όπως τροποποιήθηκ</w:t>
      </w:r>
      <w:r w:rsidR="00586192">
        <w:rPr>
          <w:rFonts w:ascii="Tahoma" w:hAnsi="Tahoma" w:cs="Tahoma"/>
          <w:color w:val="000000"/>
          <w:sz w:val="20"/>
          <w:szCs w:val="20"/>
        </w:rPr>
        <w:t>αν</w:t>
      </w:r>
      <w:r w:rsidRPr="00464AC2">
        <w:rPr>
          <w:rFonts w:ascii="Tahoma" w:hAnsi="Tahoma" w:cs="Tahoma"/>
          <w:color w:val="000000"/>
          <w:sz w:val="20"/>
          <w:szCs w:val="20"/>
        </w:rPr>
        <w:t xml:space="preserve"> με τις διατάξεις του άρθρου 174 του Ν. 4635/2019</w:t>
      </w:r>
      <w:r w:rsidR="002F439C">
        <w:rPr>
          <w:rFonts w:ascii="Tahoma" w:hAnsi="Tahoma" w:cs="Tahoma"/>
          <w:color w:val="000000"/>
          <w:sz w:val="20"/>
          <w:szCs w:val="20"/>
        </w:rPr>
        <w:t>, ά</w:t>
      </w:r>
      <w:hyperlink r:id="rId8" w:history="1">
        <w:r w:rsidR="00586192" w:rsidRPr="003621ED">
          <w:rPr>
            <w:rFonts w:ascii="Tahoma" w:hAnsi="Tahoma" w:cs="Tahoma"/>
            <w:color w:val="000000"/>
            <w:sz w:val="20"/>
            <w:szCs w:val="20"/>
          </w:rPr>
          <w:t>ρθρο</w:t>
        </w:r>
        <w:r w:rsidR="002F439C" w:rsidRPr="003621ED">
          <w:rPr>
            <w:rFonts w:ascii="Tahoma" w:hAnsi="Tahoma" w:cs="Tahoma"/>
            <w:color w:val="000000"/>
            <w:sz w:val="20"/>
            <w:szCs w:val="20"/>
          </w:rPr>
          <w:t>υ</w:t>
        </w:r>
        <w:r w:rsidR="00586192" w:rsidRPr="003621ED">
          <w:rPr>
            <w:rFonts w:ascii="Tahoma" w:hAnsi="Tahoma" w:cs="Tahoma"/>
            <w:color w:val="000000"/>
            <w:sz w:val="20"/>
            <w:szCs w:val="20"/>
          </w:rPr>
          <w:t xml:space="preserve"> 9 </w:t>
        </w:r>
        <w:r w:rsidR="002F439C" w:rsidRPr="003621ED">
          <w:rPr>
            <w:rFonts w:ascii="Tahoma" w:hAnsi="Tahoma" w:cs="Tahoma"/>
            <w:color w:val="000000"/>
            <w:sz w:val="20"/>
            <w:szCs w:val="20"/>
          </w:rPr>
          <w:t xml:space="preserve">του </w:t>
        </w:r>
        <w:r w:rsidR="00586192" w:rsidRPr="003621ED">
          <w:rPr>
            <w:rFonts w:ascii="Tahoma" w:hAnsi="Tahoma" w:cs="Tahoma"/>
            <w:color w:val="000000"/>
            <w:sz w:val="20"/>
            <w:szCs w:val="20"/>
          </w:rPr>
          <w:t>Ν. 4637/2019</w:t>
        </w:r>
      </w:hyperlink>
      <w:r w:rsidR="00586192" w:rsidRPr="003621ED">
        <w:rPr>
          <w:rFonts w:ascii="Tahoma" w:hAnsi="Tahoma" w:cs="Tahoma"/>
          <w:color w:val="000000"/>
          <w:sz w:val="20"/>
          <w:szCs w:val="20"/>
        </w:rPr>
        <w:t> </w:t>
      </w:r>
      <w:r w:rsidRPr="00464AC2">
        <w:rPr>
          <w:rFonts w:ascii="Tahoma" w:hAnsi="Tahoma" w:cs="Tahoma"/>
          <w:color w:val="000000"/>
          <w:sz w:val="20"/>
          <w:szCs w:val="20"/>
        </w:rPr>
        <w:t xml:space="preserve"> και ισχύ</w:t>
      </w:r>
      <w:r w:rsidR="002F439C">
        <w:rPr>
          <w:rFonts w:ascii="Tahoma" w:hAnsi="Tahoma" w:cs="Tahoma"/>
          <w:color w:val="000000"/>
          <w:sz w:val="20"/>
          <w:szCs w:val="20"/>
        </w:rPr>
        <w:t>ουν</w:t>
      </w:r>
      <w:r w:rsidRPr="00464AC2">
        <w:rPr>
          <w:rFonts w:ascii="Tahoma" w:hAnsi="Tahoma" w:cs="Tahoma"/>
          <w:color w:val="000000"/>
          <w:sz w:val="20"/>
          <w:szCs w:val="20"/>
        </w:rPr>
        <w:t>.</w:t>
      </w:r>
    </w:p>
    <w:p w:rsidR="00185BCD" w:rsidRDefault="00CB2A18" w:rsidP="00511AA9">
      <w:pPr>
        <w:pStyle w:val="a8"/>
        <w:keepNext/>
        <w:widowControl w:val="0"/>
        <w:numPr>
          <w:ilvl w:val="0"/>
          <w:numId w:val="24"/>
        </w:numPr>
        <w:autoSpaceDE w:val="0"/>
        <w:autoSpaceDN w:val="0"/>
        <w:adjustRightInd w:val="0"/>
        <w:spacing w:before="60" w:after="60" w:line="280" w:lineRule="exact"/>
        <w:ind w:left="425" w:right="60" w:hanging="425"/>
        <w:contextualSpacing w:val="0"/>
        <w:rPr>
          <w:rFonts w:ascii="Tahoma" w:hAnsi="Tahoma" w:cs="Tahoma"/>
          <w:color w:val="000000"/>
          <w:sz w:val="20"/>
          <w:szCs w:val="20"/>
        </w:rPr>
      </w:pPr>
      <w:r w:rsidRPr="00CB2A18">
        <w:rPr>
          <w:rFonts w:ascii="Tahoma" w:hAnsi="Tahoma" w:cs="Tahoma"/>
          <w:color w:val="000000"/>
          <w:sz w:val="20"/>
          <w:szCs w:val="20"/>
        </w:rPr>
        <w:t>Οργανισμός της ΕΑΔ, ΦΕΚ 1991/Β/24.05.2020</w:t>
      </w:r>
    </w:p>
    <w:p w:rsidR="00C33FCD" w:rsidRPr="00CB0E31" w:rsidRDefault="00B85710" w:rsidP="00511AA9">
      <w:pPr>
        <w:pStyle w:val="a8"/>
        <w:keepNext/>
        <w:widowControl w:val="0"/>
        <w:numPr>
          <w:ilvl w:val="0"/>
          <w:numId w:val="24"/>
        </w:numPr>
        <w:autoSpaceDE w:val="0"/>
        <w:autoSpaceDN w:val="0"/>
        <w:adjustRightInd w:val="0"/>
        <w:spacing w:before="60" w:after="60" w:line="280" w:lineRule="exact"/>
        <w:ind w:left="425" w:right="60" w:hanging="425"/>
        <w:contextualSpacing w:val="0"/>
        <w:rPr>
          <w:rFonts w:ascii="Tahoma" w:hAnsi="Tahoma" w:cs="Tahoma"/>
          <w:color w:val="000000"/>
          <w:sz w:val="20"/>
          <w:szCs w:val="20"/>
        </w:rPr>
      </w:pPr>
      <w:r>
        <w:rPr>
          <w:rFonts w:ascii="Tahoma" w:hAnsi="Tahoma" w:cs="Tahoma"/>
          <w:color w:val="000000"/>
          <w:sz w:val="20"/>
          <w:szCs w:val="20"/>
        </w:rPr>
        <w:t xml:space="preserve">ΥΑ περί </w:t>
      </w:r>
      <w:r w:rsidRPr="00815127">
        <w:rPr>
          <w:rFonts w:ascii="Tahoma" w:hAnsi="Tahoma" w:cs="Tahoma"/>
          <w:color w:val="000000"/>
          <w:sz w:val="20"/>
          <w:szCs w:val="20"/>
        </w:rPr>
        <w:t>Καθορισμού των διαδικασιών διενέργειας των ελέγχων αρμοδιότητας του Αυτοτελούς Τμήματος Έκτακτων Ελέγχων Συγχρηματοδοτούμενων Προγραμμάτων</w:t>
      </w:r>
      <w:r w:rsidRPr="00B85710">
        <w:rPr>
          <w:rFonts w:ascii="Tahoma" w:hAnsi="Tahoma" w:cs="Tahoma"/>
          <w:color w:val="000000"/>
          <w:sz w:val="20"/>
          <w:szCs w:val="20"/>
        </w:rPr>
        <w:t xml:space="preserve"> </w:t>
      </w:r>
      <w:r>
        <w:rPr>
          <w:rFonts w:ascii="Tahoma" w:hAnsi="Tahoma" w:cs="Tahoma"/>
          <w:color w:val="000000"/>
          <w:sz w:val="20"/>
          <w:szCs w:val="20"/>
        </w:rPr>
        <w:t>(</w:t>
      </w:r>
      <w:r w:rsidR="00C33FCD" w:rsidRPr="00C33FCD">
        <w:rPr>
          <w:rFonts w:ascii="Tahoma" w:hAnsi="Tahoma" w:cs="Tahoma"/>
          <w:color w:val="000000"/>
          <w:sz w:val="20"/>
          <w:szCs w:val="20"/>
        </w:rPr>
        <w:t>ΦΕΚ 4897/Β/22-10-2021</w:t>
      </w:r>
      <w:r>
        <w:rPr>
          <w:rFonts w:ascii="Tahoma" w:hAnsi="Tahoma" w:cs="Tahoma"/>
          <w:color w:val="000000"/>
          <w:sz w:val="20"/>
          <w:szCs w:val="20"/>
        </w:rPr>
        <w:t>)</w:t>
      </w:r>
    </w:p>
    <w:p w:rsidR="008A3ECE" w:rsidRPr="0072380E" w:rsidRDefault="009226FE" w:rsidP="00511AA9">
      <w:pPr>
        <w:keepNext/>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240" w:line="280" w:lineRule="exact"/>
        <w:rPr>
          <w:rFonts w:ascii="Tahoma" w:hAnsi="Tahoma" w:cs="Tahoma"/>
          <w:b/>
          <w:bCs/>
          <w:color w:val="FFFFFF" w:themeColor="background1"/>
          <w:sz w:val="20"/>
          <w:szCs w:val="20"/>
        </w:rPr>
      </w:pPr>
      <w:r w:rsidRPr="0072380E">
        <w:rPr>
          <w:rFonts w:ascii="Tahoma" w:hAnsi="Tahoma" w:cs="Tahoma"/>
          <w:b/>
          <w:bCs/>
          <w:color w:val="FFFFFF" w:themeColor="background1"/>
          <w:sz w:val="20"/>
          <w:szCs w:val="20"/>
        </w:rPr>
        <w:t xml:space="preserve">4. </w:t>
      </w:r>
      <w:r w:rsidR="008A3ECE" w:rsidRPr="0072380E">
        <w:rPr>
          <w:rFonts w:ascii="Tahoma" w:hAnsi="Tahoma" w:cs="Tahoma"/>
          <w:b/>
          <w:bCs/>
          <w:color w:val="FFFFFF" w:themeColor="background1"/>
          <w:sz w:val="20"/>
          <w:szCs w:val="20"/>
        </w:rPr>
        <w:t xml:space="preserve">Περιγραφή </w:t>
      </w:r>
    </w:p>
    <w:p w:rsidR="00090365" w:rsidRPr="00EB0D50" w:rsidRDefault="001605EA" w:rsidP="00511AA9">
      <w:pPr>
        <w:pStyle w:val="a8"/>
        <w:keepNext/>
        <w:numPr>
          <w:ilvl w:val="1"/>
          <w:numId w:val="38"/>
        </w:numPr>
        <w:spacing w:after="120" w:line="280" w:lineRule="exact"/>
        <w:ind w:left="357" w:hanging="357"/>
        <w:contextualSpacing w:val="0"/>
        <w:rPr>
          <w:rFonts w:ascii="Tahoma" w:hAnsi="Tahoma" w:cs="Tahoma"/>
          <w:b/>
          <w:bCs/>
          <w:color w:val="800000"/>
          <w:sz w:val="20"/>
          <w:szCs w:val="20"/>
        </w:rPr>
      </w:pPr>
      <w:r w:rsidRPr="00EB0D50">
        <w:rPr>
          <w:rFonts w:ascii="Tahoma" w:hAnsi="Tahoma" w:cs="Tahoma"/>
          <w:b/>
          <w:bCs/>
          <w:color w:val="800000"/>
          <w:sz w:val="20"/>
          <w:szCs w:val="20"/>
        </w:rPr>
        <w:t>Υποδοχή καταγγελίας</w:t>
      </w:r>
    </w:p>
    <w:p w:rsidR="00FE75D5" w:rsidRPr="00815127" w:rsidRDefault="00F93B11" w:rsidP="00511AA9">
      <w:pPr>
        <w:keepNext/>
        <w:spacing w:before="0" w:after="120" w:line="280" w:lineRule="exact"/>
        <w:rPr>
          <w:rFonts w:ascii="Tahoma" w:hAnsi="Tahoma" w:cs="Tahoma"/>
          <w:sz w:val="20"/>
          <w:szCs w:val="20"/>
        </w:rPr>
      </w:pPr>
      <w:r w:rsidRPr="00C95770">
        <w:rPr>
          <w:rFonts w:ascii="Tahoma" w:hAnsi="Tahoma" w:cs="Tahoma"/>
          <w:sz w:val="20"/>
          <w:szCs w:val="20"/>
        </w:rPr>
        <w:t>Εθνικό σ</w:t>
      </w:r>
      <w:r w:rsidR="005E226B" w:rsidRPr="00C95770">
        <w:rPr>
          <w:rFonts w:ascii="Tahoma" w:hAnsi="Tahoma" w:cs="Tahoma"/>
          <w:sz w:val="20"/>
          <w:szCs w:val="20"/>
        </w:rPr>
        <w:t>ημε</w:t>
      </w:r>
      <w:r w:rsidR="001C3065" w:rsidRPr="00C95770">
        <w:rPr>
          <w:rFonts w:ascii="Tahoma" w:hAnsi="Tahoma" w:cs="Tahoma"/>
          <w:sz w:val="20"/>
          <w:szCs w:val="20"/>
        </w:rPr>
        <w:t xml:space="preserve">ίο </w:t>
      </w:r>
      <w:r w:rsidR="005E226B" w:rsidRPr="00C95770">
        <w:rPr>
          <w:rFonts w:ascii="Tahoma" w:hAnsi="Tahoma" w:cs="Tahoma"/>
          <w:sz w:val="20"/>
          <w:szCs w:val="20"/>
        </w:rPr>
        <w:t>υποδοχής καταγγελιών</w:t>
      </w:r>
      <w:r w:rsidR="00765672" w:rsidRPr="00765672">
        <w:rPr>
          <w:rFonts w:ascii="Tahoma" w:hAnsi="Tahoma" w:cs="Tahoma"/>
          <w:sz w:val="20"/>
          <w:szCs w:val="20"/>
        </w:rPr>
        <w:t xml:space="preserve"> </w:t>
      </w:r>
      <w:r w:rsidR="00765672" w:rsidRPr="00AF7765">
        <w:rPr>
          <w:rFonts w:ascii="Tahoma" w:hAnsi="Tahoma" w:cs="Tahoma"/>
          <w:sz w:val="20"/>
          <w:szCs w:val="20"/>
        </w:rPr>
        <w:t>που αφορούν σε συγχρηματοδοτούμενα προγράμματα/ έργα</w:t>
      </w:r>
      <w:r w:rsidR="005634F1">
        <w:rPr>
          <w:rFonts w:ascii="Tahoma" w:hAnsi="Tahoma" w:cs="Tahoma"/>
          <w:sz w:val="20"/>
          <w:szCs w:val="20"/>
        </w:rPr>
        <w:t xml:space="preserve"> </w:t>
      </w:r>
      <w:r w:rsidR="005E226B" w:rsidRPr="00C95770">
        <w:rPr>
          <w:rFonts w:ascii="Tahoma" w:hAnsi="Tahoma" w:cs="Tahoma"/>
          <w:sz w:val="20"/>
          <w:szCs w:val="20"/>
        </w:rPr>
        <w:t xml:space="preserve">είναι η </w:t>
      </w:r>
      <w:r w:rsidR="00765672">
        <w:rPr>
          <w:rFonts w:ascii="Tahoma" w:hAnsi="Tahoma" w:cs="Tahoma"/>
          <w:sz w:val="20"/>
          <w:szCs w:val="20"/>
        </w:rPr>
        <w:t>Εθνική Αρχή Διαφάνειας (ΕΑΔ)</w:t>
      </w:r>
      <w:r w:rsidR="005E226B" w:rsidRPr="00C95770">
        <w:rPr>
          <w:rFonts w:ascii="Tahoma" w:hAnsi="Tahoma" w:cs="Tahoma"/>
          <w:sz w:val="20"/>
          <w:szCs w:val="20"/>
        </w:rPr>
        <w:t xml:space="preserve">, η οποία αποτελεί την Υπηρεσία που έχει αναλάβει τον εθνικό συντονισμό για θέματα απάτης στην Ελλάδα </w:t>
      </w:r>
      <w:r w:rsidR="00CB2A18" w:rsidRPr="002716B3">
        <w:t xml:space="preserve"> </w:t>
      </w:r>
      <w:r w:rsidR="00FE75D5" w:rsidRPr="00815127">
        <w:rPr>
          <w:rFonts w:ascii="Tahoma" w:hAnsi="Tahoma" w:cs="Tahoma"/>
          <w:sz w:val="20"/>
          <w:szCs w:val="20"/>
        </w:rPr>
        <w:t>(</w:t>
      </w:r>
      <w:r w:rsidR="00CB2A18" w:rsidRPr="00815127">
        <w:rPr>
          <w:rFonts w:ascii="Tahoma" w:hAnsi="Tahoma" w:cs="Tahoma"/>
          <w:sz w:val="20"/>
          <w:szCs w:val="20"/>
        </w:rPr>
        <w:t>Anti-fraud Coordination Service/AFCOS)</w:t>
      </w:r>
      <w:r w:rsidR="00FE75D5" w:rsidRPr="00815127">
        <w:rPr>
          <w:rFonts w:ascii="Tahoma" w:hAnsi="Tahoma" w:cs="Tahoma"/>
          <w:sz w:val="20"/>
          <w:szCs w:val="20"/>
        </w:rPr>
        <w:t>.</w:t>
      </w:r>
      <w:r w:rsidR="00CB2A18" w:rsidRPr="00815127">
        <w:rPr>
          <w:rFonts w:ascii="Tahoma" w:hAnsi="Tahoma" w:cs="Tahoma"/>
          <w:sz w:val="20"/>
          <w:szCs w:val="20"/>
        </w:rPr>
        <w:t xml:space="preserve"> </w:t>
      </w:r>
    </w:p>
    <w:p w:rsidR="00F93B11" w:rsidRPr="00F93B11" w:rsidRDefault="00F93B11" w:rsidP="00511AA9">
      <w:pPr>
        <w:keepNext/>
        <w:spacing w:before="0" w:after="120" w:line="280" w:lineRule="exact"/>
        <w:rPr>
          <w:rFonts w:ascii="Tahoma" w:hAnsi="Tahoma" w:cs="Tahoma"/>
          <w:b/>
          <w:bCs/>
          <w:color w:val="800000"/>
          <w:sz w:val="20"/>
          <w:szCs w:val="20"/>
        </w:rPr>
      </w:pPr>
      <w:r>
        <w:rPr>
          <w:rFonts w:ascii="Tahoma" w:hAnsi="Tahoma" w:cs="Tahoma"/>
          <w:b/>
          <w:bCs/>
          <w:color w:val="800000"/>
          <w:sz w:val="20"/>
          <w:szCs w:val="20"/>
        </w:rPr>
        <w:t xml:space="preserve">Εξέταση καταγγελίας από </w:t>
      </w:r>
      <w:r w:rsidR="007B406D">
        <w:rPr>
          <w:rFonts w:ascii="Tahoma" w:hAnsi="Tahoma" w:cs="Tahoma"/>
          <w:b/>
          <w:bCs/>
          <w:color w:val="800000"/>
          <w:sz w:val="20"/>
          <w:szCs w:val="20"/>
        </w:rPr>
        <w:t>ΕΑΔ/</w:t>
      </w:r>
      <w:r>
        <w:rPr>
          <w:rFonts w:ascii="Tahoma" w:hAnsi="Tahoma" w:cs="Tahoma"/>
          <w:b/>
          <w:bCs/>
          <w:color w:val="800000"/>
          <w:sz w:val="20"/>
          <w:szCs w:val="20"/>
          <w:lang w:val="en-US"/>
        </w:rPr>
        <w:t>AFCOS</w:t>
      </w:r>
    </w:p>
    <w:p w:rsidR="005731A9" w:rsidRPr="0000082E" w:rsidRDefault="00765672" w:rsidP="00511AA9">
      <w:pPr>
        <w:keepNext/>
        <w:spacing w:after="60" w:line="280" w:lineRule="exact"/>
        <w:rPr>
          <w:rFonts w:ascii="Tahoma" w:hAnsi="Tahoma" w:cs="Tahoma"/>
          <w:sz w:val="20"/>
          <w:szCs w:val="20"/>
        </w:rPr>
      </w:pPr>
      <w:r w:rsidRPr="00C95770">
        <w:rPr>
          <w:rFonts w:ascii="Tahoma" w:hAnsi="Tahoma" w:cs="Tahoma"/>
          <w:sz w:val="20"/>
          <w:szCs w:val="20"/>
        </w:rPr>
        <w:t xml:space="preserve">Η </w:t>
      </w:r>
      <w:r>
        <w:rPr>
          <w:rFonts w:ascii="Tahoma" w:hAnsi="Tahoma" w:cs="Tahoma"/>
          <w:sz w:val="20"/>
          <w:szCs w:val="20"/>
        </w:rPr>
        <w:t>ΕΑΔ/</w:t>
      </w:r>
      <w:r>
        <w:rPr>
          <w:rFonts w:ascii="Tahoma" w:hAnsi="Tahoma" w:cs="Tahoma"/>
          <w:sz w:val="20"/>
          <w:szCs w:val="20"/>
          <w:lang w:val="en-US"/>
        </w:rPr>
        <w:t>AFCOS</w:t>
      </w:r>
      <w:r w:rsidRPr="00C95770">
        <w:rPr>
          <w:rFonts w:ascii="Tahoma" w:hAnsi="Tahoma" w:cs="Tahoma"/>
          <w:sz w:val="20"/>
          <w:szCs w:val="20"/>
        </w:rPr>
        <w:t xml:space="preserve"> εξετάζει τ</w:t>
      </w:r>
      <w:r w:rsidR="005F7588">
        <w:rPr>
          <w:rFonts w:ascii="Tahoma" w:hAnsi="Tahoma" w:cs="Tahoma"/>
          <w:sz w:val="20"/>
          <w:szCs w:val="20"/>
        </w:rPr>
        <w:t>ις</w:t>
      </w:r>
      <w:r w:rsidRPr="00C95770">
        <w:rPr>
          <w:rFonts w:ascii="Tahoma" w:hAnsi="Tahoma" w:cs="Tahoma"/>
          <w:sz w:val="20"/>
          <w:szCs w:val="20"/>
        </w:rPr>
        <w:t xml:space="preserve"> </w:t>
      </w:r>
      <w:r>
        <w:rPr>
          <w:rFonts w:ascii="Tahoma" w:hAnsi="Tahoma" w:cs="Tahoma"/>
          <w:sz w:val="20"/>
          <w:szCs w:val="20"/>
        </w:rPr>
        <w:t>εισερχόμεν</w:t>
      </w:r>
      <w:r w:rsidR="005F7588">
        <w:rPr>
          <w:rFonts w:ascii="Tahoma" w:hAnsi="Tahoma" w:cs="Tahoma"/>
          <w:sz w:val="20"/>
          <w:szCs w:val="20"/>
        </w:rPr>
        <w:t>ες</w:t>
      </w:r>
      <w:r>
        <w:rPr>
          <w:rFonts w:ascii="Tahoma" w:hAnsi="Tahoma" w:cs="Tahoma"/>
          <w:sz w:val="20"/>
          <w:szCs w:val="20"/>
        </w:rPr>
        <w:t xml:space="preserve"> </w:t>
      </w:r>
      <w:r w:rsidRPr="00C95770">
        <w:rPr>
          <w:rFonts w:ascii="Tahoma" w:hAnsi="Tahoma" w:cs="Tahoma"/>
          <w:sz w:val="20"/>
          <w:szCs w:val="20"/>
        </w:rPr>
        <w:t>καταγγελί</w:t>
      </w:r>
      <w:r w:rsidR="005F7588">
        <w:rPr>
          <w:rFonts w:ascii="Tahoma" w:hAnsi="Tahoma" w:cs="Tahoma"/>
          <w:sz w:val="20"/>
          <w:szCs w:val="20"/>
        </w:rPr>
        <w:t>ες</w:t>
      </w:r>
      <w:r w:rsidRPr="00C95770">
        <w:rPr>
          <w:rFonts w:ascii="Tahoma" w:hAnsi="Tahoma" w:cs="Tahoma"/>
          <w:sz w:val="20"/>
          <w:szCs w:val="20"/>
        </w:rPr>
        <w:t xml:space="preserve"> </w:t>
      </w:r>
      <w:r>
        <w:rPr>
          <w:rFonts w:ascii="Tahoma" w:hAnsi="Tahoma" w:cs="Tahoma"/>
          <w:sz w:val="20"/>
          <w:szCs w:val="20"/>
        </w:rPr>
        <w:t>και</w:t>
      </w:r>
      <w:r w:rsidRPr="006C631A">
        <w:rPr>
          <w:rFonts w:ascii="Tahoma" w:hAnsi="Tahoma" w:cs="Tahoma"/>
          <w:sz w:val="20"/>
          <w:szCs w:val="20"/>
        </w:rPr>
        <w:t>,</w:t>
      </w:r>
      <w:r>
        <w:rPr>
          <w:rFonts w:ascii="Tahoma" w:hAnsi="Tahoma" w:cs="Tahoma"/>
          <w:sz w:val="20"/>
          <w:szCs w:val="20"/>
        </w:rPr>
        <w:t xml:space="preserve"> </w:t>
      </w:r>
      <w:r w:rsidR="008B5BD9" w:rsidRPr="008B5BD9">
        <w:rPr>
          <w:rFonts w:ascii="Tahoma" w:hAnsi="Tahoma" w:cs="Tahoma"/>
          <w:sz w:val="20"/>
          <w:szCs w:val="20"/>
        </w:rPr>
        <w:t>σ</w:t>
      </w:r>
      <w:r w:rsidR="00E956E1" w:rsidRPr="008B5BD9">
        <w:rPr>
          <w:rFonts w:ascii="Tahoma" w:hAnsi="Tahoma" w:cs="Tahoma"/>
          <w:sz w:val="20"/>
          <w:szCs w:val="20"/>
        </w:rPr>
        <w:t>ύμφωνα με το σύστημα διαχείρισης καταγγελιών που εφαρμόζει</w:t>
      </w:r>
      <w:r w:rsidR="00E956E1" w:rsidDel="00E956E1">
        <w:rPr>
          <w:rFonts w:ascii="Tahoma" w:hAnsi="Tahoma" w:cs="Tahoma"/>
          <w:sz w:val="20"/>
          <w:szCs w:val="20"/>
        </w:rPr>
        <w:t xml:space="preserve"> </w:t>
      </w:r>
      <w:r>
        <w:rPr>
          <w:rFonts w:ascii="Tahoma" w:hAnsi="Tahoma" w:cs="Tahoma"/>
          <w:sz w:val="20"/>
          <w:szCs w:val="20"/>
        </w:rPr>
        <w:t xml:space="preserve">, αποφαίνεται για </w:t>
      </w:r>
      <w:r w:rsidR="007F55F0">
        <w:rPr>
          <w:rFonts w:ascii="Tahoma" w:hAnsi="Tahoma" w:cs="Tahoma"/>
          <w:sz w:val="20"/>
          <w:szCs w:val="20"/>
        </w:rPr>
        <w:t>τον περαιτέρω χειρισμό τους</w:t>
      </w:r>
      <w:r w:rsidR="00010072">
        <w:rPr>
          <w:rFonts w:ascii="Tahoma" w:hAnsi="Tahoma" w:cs="Tahoma"/>
          <w:sz w:val="20"/>
          <w:szCs w:val="20"/>
        </w:rPr>
        <w:t>.</w:t>
      </w:r>
    </w:p>
    <w:p w:rsidR="005731A9" w:rsidRPr="00765672" w:rsidRDefault="005731A9" w:rsidP="00511AA9">
      <w:pPr>
        <w:keepNext/>
        <w:spacing w:after="60" w:line="280" w:lineRule="exact"/>
        <w:rPr>
          <w:rFonts w:ascii="Tahoma" w:hAnsi="Tahoma" w:cs="Tahoma"/>
          <w:sz w:val="20"/>
          <w:szCs w:val="20"/>
        </w:rPr>
      </w:pPr>
      <w:r>
        <w:rPr>
          <w:rFonts w:ascii="Tahoma" w:hAnsi="Tahoma" w:cs="Tahoma"/>
          <w:sz w:val="20"/>
          <w:szCs w:val="20"/>
        </w:rPr>
        <w:t>Για τα συγχρηματοδοτούμενα προγράμματα/ έργα</w:t>
      </w:r>
      <w:r w:rsidR="007F55F0">
        <w:rPr>
          <w:rFonts w:ascii="Tahoma" w:hAnsi="Tahoma" w:cs="Tahoma"/>
          <w:sz w:val="20"/>
          <w:szCs w:val="20"/>
        </w:rPr>
        <w:t xml:space="preserve"> που κρίνεται ότι πρέπει να διερευνηθούν, η ΕΑΔ/</w:t>
      </w:r>
      <w:r w:rsidR="007F55F0">
        <w:rPr>
          <w:rFonts w:ascii="Tahoma" w:hAnsi="Tahoma" w:cs="Tahoma"/>
          <w:sz w:val="20"/>
          <w:szCs w:val="20"/>
          <w:lang w:val="en-US"/>
        </w:rPr>
        <w:t>AFCOS</w:t>
      </w:r>
      <w:r w:rsidR="007F55F0" w:rsidRPr="00C95770">
        <w:rPr>
          <w:rFonts w:ascii="Tahoma" w:hAnsi="Tahoma" w:cs="Tahoma"/>
          <w:sz w:val="20"/>
          <w:szCs w:val="20"/>
        </w:rPr>
        <w:t xml:space="preserve"> </w:t>
      </w:r>
      <w:r w:rsidRPr="00277BED">
        <w:rPr>
          <w:rFonts w:ascii="Tahoma" w:hAnsi="Tahoma" w:cs="Tahoma"/>
          <w:sz w:val="20"/>
          <w:szCs w:val="20"/>
        </w:rPr>
        <w:t>δύναται</w:t>
      </w:r>
      <w:r>
        <w:rPr>
          <w:rFonts w:ascii="Tahoma" w:hAnsi="Tahoma" w:cs="Tahoma"/>
          <w:sz w:val="20"/>
          <w:szCs w:val="20"/>
        </w:rPr>
        <w:t xml:space="preserve"> να ενεργοποιήσει: </w:t>
      </w:r>
    </w:p>
    <w:p w:rsidR="005731A9" w:rsidRPr="00CD3D02" w:rsidRDefault="005731A9" w:rsidP="00511AA9">
      <w:pPr>
        <w:pStyle w:val="a8"/>
        <w:keepNext/>
        <w:numPr>
          <w:ilvl w:val="0"/>
          <w:numId w:val="45"/>
        </w:numPr>
        <w:spacing w:before="60" w:after="60" w:line="280" w:lineRule="exact"/>
        <w:ind w:left="284" w:hanging="284"/>
        <w:contextualSpacing w:val="0"/>
        <w:rPr>
          <w:rFonts w:ascii="Tahoma" w:hAnsi="Tahoma" w:cs="Tahoma"/>
          <w:i/>
          <w:sz w:val="20"/>
          <w:szCs w:val="20"/>
        </w:rPr>
      </w:pPr>
      <w:r>
        <w:rPr>
          <w:rFonts w:ascii="Tahoma" w:hAnsi="Tahoma" w:cs="Tahoma"/>
          <w:sz w:val="20"/>
          <w:szCs w:val="20"/>
        </w:rPr>
        <w:t>είτε τον έλεγχο/</w:t>
      </w:r>
      <w:r w:rsidRPr="00765672">
        <w:rPr>
          <w:rFonts w:ascii="Tahoma" w:hAnsi="Tahoma" w:cs="Tahoma"/>
          <w:sz w:val="20"/>
          <w:szCs w:val="20"/>
        </w:rPr>
        <w:t xml:space="preserve">διερεύνηση </w:t>
      </w:r>
      <w:r>
        <w:rPr>
          <w:rFonts w:ascii="Tahoma" w:hAnsi="Tahoma" w:cs="Tahoma"/>
          <w:sz w:val="20"/>
          <w:szCs w:val="20"/>
        </w:rPr>
        <w:t xml:space="preserve">της καταγγελίας απευθείας από αρμόδια εθνική αρχή έρευνας </w:t>
      </w:r>
      <w:r w:rsidRPr="00CD3D02">
        <w:rPr>
          <w:rFonts w:ascii="Tahoma" w:hAnsi="Tahoma" w:cs="Tahoma"/>
          <w:i/>
          <w:sz w:val="20"/>
          <w:szCs w:val="20"/>
        </w:rPr>
        <w:t>(4.</w:t>
      </w:r>
      <w:r w:rsidR="00440626" w:rsidRPr="00440626">
        <w:rPr>
          <w:rFonts w:ascii="Tahoma" w:hAnsi="Tahoma" w:cs="Tahoma"/>
          <w:i/>
          <w:sz w:val="20"/>
          <w:szCs w:val="20"/>
        </w:rPr>
        <w:t>2</w:t>
      </w:r>
      <w:r w:rsidRPr="00CD3D02">
        <w:rPr>
          <w:rFonts w:ascii="Tahoma" w:hAnsi="Tahoma" w:cs="Tahoma"/>
          <w:i/>
          <w:sz w:val="20"/>
          <w:szCs w:val="20"/>
        </w:rPr>
        <w:t>.1)</w:t>
      </w:r>
      <w:r w:rsidR="001E141F" w:rsidRPr="001E141F">
        <w:rPr>
          <w:rFonts w:ascii="Tahoma" w:hAnsi="Tahoma" w:cs="Tahoma"/>
          <w:i/>
          <w:sz w:val="20"/>
          <w:szCs w:val="20"/>
        </w:rPr>
        <w:t xml:space="preserve"> </w:t>
      </w:r>
    </w:p>
    <w:p w:rsidR="005731A9" w:rsidRDefault="00E06414" w:rsidP="00511AA9">
      <w:pPr>
        <w:pStyle w:val="a8"/>
        <w:keepNext/>
        <w:numPr>
          <w:ilvl w:val="0"/>
          <w:numId w:val="45"/>
        </w:numPr>
        <w:spacing w:before="60" w:after="60" w:line="280" w:lineRule="exact"/>
        <w:ind w:left="284" w:hanging="284"/>
        <w:contextualSpacing w:val="0"/>
        <w:rPr>
          <w:rFonts w:ascii="Tahoma" w:hAnsi="Tahoma" w:cs="Tahoma"/>
          <w:sz w:val="20"/>
          <w:szCs w:val="20"/>
        </w:rPr>
      </w:pPr>
      <w:r>
        <w:rPr>
          <w:rFonts w:ascii="Tahoma" w:hAnsi="Tahoma" w:cs="Tahoma"/>
          <w:sz w:val="20"/>
          <w:szCs w:val="20"/>
        </w:rPr>
        <w:t>είτε την εξέταση/</w:t>
      </w:r>
      <w:r w:rsidR="005731A9">
        <w:rPr>
          <w:rFonts w:ascii="Tahoma" w:hAnsi="Tahoma" w:cs="Tahoma"/>
          <w:sz w:val="20"/>
          <w:szCs w:val="20"/>
        </w:rPr>
        <w:t xml:space="preserve">διερεύνηση της καταγγελίας από την αρμόδια Διαχειριστική Αρχή (ΔΑ) </w:t>
      </w:r>
      <w:r w:rsidR="00441847">
        <w:rPr>
          <w:rFonts w:ascii="Tahoma" w:hAnsi="Tahoma" w:cs="Tahoma"/>
          <w:sz w:val="20"/>
          <w:szCs w:val="20"/>
        </w:rPr>
        <w:t xml:space="preserve">του </w:t>
      </w:r>
      <w:r w:rsidR="005731A9">
        <w:rPr>
          <w:rFonts w:ascii="Tahoma" w:hAnsi="Tahoma" w:cs="Tahoma"/>
          <w:sz w:val="20"/>
          <w:szCs w:val="20"/>
        </w:rPr>
        <w:t xml:space="preserve">Προγράμματος  </w:t>
      </w:r>
      <w:r w:rsidR="005731A9" w:rsidRPr="00262824">
        <w:rPr>
          <w:rFonts w:ascii="Tahoma" w:hAnsi="Tahoma" w:cs="Tahoma"/>
          <w:sz w:val="20"/>
          <w:szCs w:val="20"/>
        </w:rPr>
        <w:t>(4.</w:t>
      </w:r>
      <w:r w:rsidR="00440626" w:rsidRPr="00440626">
        <w:rPr>
          <w:rFonts w:ascii="Tahoma" w:hAnsi="Tahoma" w:cs="Tahoma"/>
          <w:sz w:val="20"/>
          <w:szCs w:val="20"/>
        </w:rPr>
        <w:t>2</w:t>
      </w:r>
      <w:r w:rsidR="005731A9" w:rsidRPr="00262824">
        <w:rPr>
          <w:rFonts w:ascii="Tahoma" w:hAnsi="Tahoma" w:cs="Tahoma"/>
          <w:sz w:val="20"/>
          <w:szCs w:val="20"/>
        </w:rPr>
        <w:t>.2)</w:t>
      </w:r>
    </w:p>
    <w:p w:rsidR="00AE2F85" w:rsidRDefault="00AE2F85" w:rsidP="00511AA9">
      <w:pPr>
        <w:pStyle w:val="a8"/>
        <w:keepNext/>
        <w:numPr>
          <w:ilvl w:val="0"/>
          <w:numId w:val="45"/>
        </w:numPr>
        <w:spacing w:before="60" w:after="60" w:line="280" w:lineRule="exact"/>
        <w:ind w:left="284" w:hanging="284"/>
        <w:contextualSpacing w:val="0"/>
        <w:rPr>
          <w:rFonts w:ascii="Tahoma" w:hAnsi="Tahoma" w:cs="Tahoma"/>
          <w:sz w:val="20"/>
          <w:szCs w:val="20"/>
        </w:rPr>
      </w:pPr>
      <w:r>
        <w:rPr>
          <w:rFonts w:ascii="Tahoma" w:hAnsi="Tahoma" w:cs="Tahoma"/>
          <w:sz w:val="20"/>
          <w:szCs w:val="20"/>
        </w:rPr>
        <w:t>είτε την εξέταση/διερεύνηση της καταγγελίας από την</w:t>
      </w:r>
      <w:r w:rsidRPr="001401DD">
        <w:rPr>
          <w:rFonts w:ascii="Tahoma" w:hAnsi="Tahoma" w:cs="Tahoma"/>
          <w:sz w:val="20"/>
          <w:szCs w:val="20"/>
        </w:rPr>
        <w:t xml:space="preserve"> </w:t>
      </w:r>
      <w:r>
        <w:rPr>
          <w:rFonts w:ascii="Tahoma" w:hAnsi="Tahoma" w:cs="Tahoma"/>
          <w:sz w:val="20"/>
          <w:szCs w:val="20"/>
        </w:rPr>
        <w:t>Αρχή Ελέγχου (ΕΔΕΛ)</w:t>
      </w:r>
      <w:r w:rsidR="007666E9">
        <w:rPr>
          <w:rFonts w:ascii="Tahoma" w:hAnsi="Tahoma" w:cs="Tahoma"/>
          <w:sz w:val="20"/>
          <w:szCs w:val="20"/>
        </w:rPr>
        <w:t xml:space="preserve"> (4.4.)</w:t>
      </w:r>
    </w:p>
    <w:p w:rsidR="00754620" w:rsidRPr="00FE75D5" w:rsidRDefault="00754620" w:rsidP="00511AA9">
      <w:pPr>
        <w:pStyle w:val="a8"/>
        <w:keepNext/>
        <w:numPr>
          <w:ilvl w:val="0"/>
          <w:numId w:val="45"/>
        </w:numPr>
        <w:spacing w:before="60" w:after="60" w:line="280" w:lineRule="exact"/>
        <w:ind w:left="284" w:hanging="284"/>
        <w:contextualSpacing w:val="0"/>
        <w:rPr>
          <w:rFonts w:ascii="Tahoma" w:hAnsi="Tahoma" w:cs="Tahoma"/>
          <w:sz w:val="20"/>
          <w:szCs w:val="20"/>
        </w:rPr>
      </w:pPr>
      <w:r w:rsidRPr="00FE75D5">
        <w:rPr>
          <w:rFonts w:ascii="Tahoma" w:hAnsi="Tahoma" w:cs="Tahoma"/>
          <w:sz w:val="20"/>
          <w:szCs w:val="20"/>
        </w:rPr>
        <w:t>ε</w:t>
      </w:r>
      <w:r w:rsidR="00F26EA1" w:rsidRPr="00FE75D5">
        <w:rPr>
          <w:rFonts w:ascii="Tahoma" w:hAnsi="Tahoma" w:cs="Tahoma"/>
          <w:sz w:val="20"/>
          <w:szCs w:val="20"/>
        </w:rPr>
        <w:t>ίτε την εξέταση/διερεύνηση της καταγγελίας από την Αρχή Πιστοποίησης σε περίπτωση προηγούμενων προγραμματικών περιόδων</w:t>
      </w:r>
      <w:r w:rsidR="007666E9">
        <w:rPr>
          <w:rFonts w:ascii="Tahoma" w:hAnsi="Tahoma" w:cs="Tahoma"/>
          <w:sz w:val="20"/>
          <w:szCs w:val="20"/>
        </w:rPr>
        <w:t xml:space="preserve"> (4.7)</w:t>
      </w:r>
    </w:p>
    <w:p w:rsidR="00F26EA1" w:rsidRPr="008B5BD9" w:rsidRDefault="00754620" w:rsidP="00511AA9">
      <w:pPr>
        <w:pStyle w:val="a8"/>
        <w:keepNext/>
        <w:numPr>
          <w:ilvl w:val="0"/>
          <w:numId w:val="45"/>
        </w:numPr>
        <w:spacing w:before="60" w:after="60" w:line="280" w:lineRule="exact"/>
        <w:ind w:left="284" w:hanging="284"/>
        <w:contextualSpacing w:val="0"/>
        <w:rPr>
          <w:rFonts w:ascii="Tahoma" w:hAnsi="Tahoma" w:cs="Tahoma"/>
          <w:sz w:val="20"/>
          <w:szCs w:val="20"/>
        </w:rPr>
      </w:pPr>
      <w:r w:rsidRPr="00FE75D5">
        <w:rPr>
          <w:rFonts w:ascii="Tahoma" w:hAnsi="Tahoma" w:cs="Tahoma"/>
          <w:sz w:val="20"/>
          <w:szCs w:val="20"/>
        </w:rPr>
        <w:t xml:space="preserve">είτε να αξιολογήσει μία καταγγελία ως μη </w:t>
      </w:r>
      <w:r w:rsidRPr="008B5BD9">
        <w:rPr>
          <w:rFonts w:ascii="Tahoma" w:hAnsi="Tahoma" w:cs="Tahoma"/>
          <w:sz w:val="20"/>
          <w:szCs w:val="20"/>
        </w:rPr>
        <w:t>χρήζουσα διερεύνησης και να τη θέτει στο αρχείο</w:t>
      </w:r>
      <w:r w:rsidR="00F26EA1" w:rsidRPr="008B5BD9">
        <w:rPr>
          <w:rFonts w:ascii="Tahoma" w:hAnsi="Tahoma" w:cs="Tahoma"/>
          <w:sz w:val="20"/>
          <w:szCs w:val="20"/>
        </w:rPr>
        <w:t>.</w:t>
      </w:r>
    </w:p>
    <w:p w:rsidR="00A93162" w:rsidRPr="00DB3BDF" w:rsidRDefault="005731A9" w:rsidP="00511AA9">
      <w:pPr>
        <w:keepNext/>
        <w:spacing w:before="60" w:after="120" w:line="280" w:lineRule="exact"/>
        <w:rPr>
          <w:rFonts w:ascii="Tahoma" w:hAnsi="Tahoma" w:cs="Tahoma"/>
          <w:sz w:val="20"/>
          <w:szCs w:val="20"/>
        </w:rPr>
      </w:pPr>
      <w:r>
        <w:rPr>
          <w:rFonts w:ascii="Tahoma" w:hAnsi="Tahoma" w:cs="Tahoma"/>
          <w:sz w:val="20"/>
          <w:szCs w:val="20"/>
        </w:rPr>
        <w:t>Σε κάθε καταγγελία, η ΕΑΔ/</w:t>
      </w:r>
      <w:r>
        <w:rPr>
          <w:rFonts w:ascii="Tahoma" w:hAnsi="Tahoma" w:cs="Tahoma"/>
          <w:sz w:val="20"/>
          <w:szCs w:val="20"/>
          <w:lang w:val="en-US"/>
        </w:rPr>
        <w:t>AFCOS</w:t>
      </w:r>
      <w:r w:rsidRPr="000F6F0D">
        <w:rPr>
          <w:rFonts w:ascii="Tahoma" w:hAnsi="Tahoma" w:cs="Tahoma"/>
          <w:sz w:val="20"/>
          <w:szCs w:val="20"/>
        </w:rPr>
        <w:t xml:space="preserve"> </w:t>
      </w:r>
      <w:r>
        <w:rPr>
          <w:rFonts w:ascii="Tahoma" w:hAnsi="Tahoma" w:cs="Tahoma"/>
          <w:sz w:val="20"/>
          <w:szCs w:val="20"/>
        </w:rPr>
        <w:t>αποδίδει έναν μοναδικό κωδικό αναγνώρισης για την ιχνηλάτησή της</w:t>
      </w:r>
      <w:r w:rsidR="00A93162" w:rsidRPr="00A93162">
        <w:rPr>
          <w:rFonts w:ascii="Tahoma" w:hAnsi="Tahoma" w:cs="Tahoma"/>
          <w:sz w:val="20"/>
          <w:szCs w:val="20"/>
        </w:rPr>
        <w:t>,</w:t>
      </w:r>
      <w:r w:rsidR="00A93162">
        <w:rPr>
          <w:rFonts w:ascii="Tahoma" w:hAnsi="Tahoma" w:cs="Tahoma"/>
          <w:sz w:val="20"/>
          <w:szCs w:val="20"/>
        </w:rPr>
        <w:t xml:space="preserve"> </w:t>
      </w:r>
      <w:r w:rsidR="00A93162" w:rsidRPr="00A93162">
        <w:rPr>
          <w:rFonts w:ascii="Tahoma" w:hAnsi="Tahoma" w:cs="Tahoma"/>
          <w:sz w:val="20"/>
          <w:szCs w:val="20"/>
        </w:rPr>
        <w:t>ο οποίος και χρησιμοποιείται γ</w:t>
      </w:r>
      <w:r w:rsidR="00A93162" w:rsidRPr="00544D22">
        <w:rPr>
          <w:rFonts w:ascii="Tahoma" w:hAnsi="Tahoma" w:cs="Tahoma"/>
          <w:sz w:val="20"/>
          <w:szCs w:val="20"/>
        </w:rPr>
        <w:t xml:space="preserve">ια την καταγραφή </w:t>
      </w:r>
      <w:r w:rsidR="00A93162">
        <w:rPr>
          <w:rFonts w:ascii="Tahoma" w:hAnsi="Tahoma" w:cs="Tahoma"/>
          <w:sz w:val="20"/>
          <w:szCs w:val="20"/>
        </w:rPr>
        <w:t>τ</w:t>
      </w:r>
      <w:r w:rsidR="00A93162" w:rsidRPr="00544D22">
        <w:rPr>
          <w:rFonts w:ascii="Tahoma" w:hAnsi="Tahoma" w:cs="Tahoma"/>
          <w:sz w:val="20"/>
          <w:szCs w:val="20"/>
        </w:rPr>
        <w:t>ων</w:t>
      </w:r>
      <w:r w:rsidR="00A93162">
        <w:rPr>
          <w:rFonts w:ascii="Tahoma" w:hAnsi="Tahoma" w:cs="Tahoma"/>
          <w:sz w:val="20"/>
          <w:szCs w:val="20"/>
        </w:rPr>
        <w:t xml:space="preserve"> στοιχεί</w:t>
      </w:r>
      <w:r w:rsidR="00A93162" w:rsidRPr="00544D22">
        <w:rPr>
          <w:rFonts w:ascii="Tahoma" w:hAnsi="Tahoma" w:cs="Tahoma"/>
          <w:sz w:val="20"/>
          <w:szCs w:val="20"/>
        </w:rPr>
        <w:t>ων</w:t>
      </w:r>
      <w:r w:rsidR="00A93162">
        <w:rPr>
          <w:rFonts w:ascii="Tahoma" w:hAnsi="Tahoma" w:cs="Tahoma"/>
          <w:sz w:val="20"/>
          <w:szCs w:val="20"/>
        </w:rPr>
        <w:t xml:space="preserve"> της καταγγελίας</w:t>
      </w:r>
      <w:r w:rsidR="00A93162" w:rsidRPr="00A93162">
        <w:rPr>
          <w:rFonts w:ascii="Tahoma" w:hAnsi="Tahoma" w:cs="Tahoma"/>
          <w:sz w:val="20"/>
          <w:szCs w:val="20"/>
        </w:rPr>
        <w:t>.</w:t>
      </w:r>
      <w:r w:rsidR="00B32B10" w:rsidRPr="00B32B10">
        <w:rPr>
          <w:rFonts w:ascii="Tahoma" w:hAnsi="Tahoma" w:cs="Tahoma"/>
          <w:sz w:val="20"/>
          <w:szCs w:val="20"/>
        </w:rPr>
        <w:t xml:space="preserve"> </w:t>
      </w:r>
    </w:p>
    <w:p w:rsidR="00E06414" w:rsidRDefault="00E06414" w:rsidP="00511AA9">
      <w:pPr>
        <w:keepNext/>
        <w:spacing w:before="60" w:after="120" w:line="280" w:lineRule="exact"/>
        <w:rPr>
          <w:rFonts w:ascii="Tahoma" w:hAnsi="Tahoma" w:cs="Tahoma"/>
          <w:sz w:val="20"/>
          <w:szCs w:val="20"/>
        </w:rPr>
      </w:pPr>
      <w:r w:rsidRPr="00187769">
        <w:rPr>
          <w:rFonts w:ascii="Tahoma" w:hAnsi="Tahoma" w:cs="Tahoma"/>
          <w:i/>
          <w:sz w:val="20"/>
          <w:szCs w:val="20"/>
          <w:u w:val="single"/>
        </w:rPr>
        <w:lastRenderedPageBreak/>
        <w:t>Σημείωση</w:t>
      </w:r>
      <w:r w:rsidRPr="00187769">
        <w:rPr>
          <w:rFonts w:ascii="Tahoma" w:hAnsi="Tahoma" w:cs="Tahoma"/>
          <w:i/>
          <w:sz w:val="20"/>
          <w:szCs w:val="20"/>
        </w:rPr>
        <w:t>:</w:t>
      </w:r>
      <w:r>
        <w:rPr>
          <w:rFonts w:ascii="Tahoma" w:hAnsi="Tahoma" w:cs="Tahoma"/>
          <w:sz w:val="20"/>
          <w:szCs w:val="20"/>
        </w:rPr>
        <w:t xml:space="preserve"> Εάν το περιεχόμενο μίας καταγγελίας</w:t>
      </w:r>
      <w:r w:rsidR="001B3EE2">
        <w:rPr>
          <w:rFonts w:ascii="Tahoma" w:hAnsi="Tahoma" w:cs="Tahoma"/>
          <w:sz w:val="20"/>
          <w:szCs w:val="20"/>
        </w:rPr>
        <w:t xml:space="preserve"> </w:t>
      </w:r>
      <w:r>
        <w:rPr>
          <w:rFonts w:ascii="Tahoma" w:hAnsi="Tahoma" w:cs="Tahoma"/>
          <w:sz w:val="20"/>
          <w:szCs w:val="20"/>
        </w:rPr>
        <w:t xml:space="preserve">αφορά ενδεχόμενη υπόνοια απάτης που συνδέεται με άτομο/ άτομα που εργάζονται σε κάποια από τις </w:t>
      </w:r>
      <w:r w:rsidRPr="00832275">
        <w:rPr>
          <w:rFonts w:ascii="Tahoma" w:hAnsi="Tahoma" w:cs="Tahoma"/>
          <w:sz w:val="20"/>
          <w:szCs w:val="20"/>
        </w:rPr>
        <w:t>Ειδικές Υπηρεσίες του ΕΣΠΑ</w:t>
      </w:r>
      <w:r>
        <w:rPr>
          <w:rFonts w:ascii="Tahoma" w:hAnsi="Tahoma" w:cs="Tahoma"/>
          <w:sz w:val="20"/>
          <w:szCs w:val="20"/>
        </w:rPr>
        <w:t>, η ΕΑΔ/</w:t>
      </w:r>
      <w:r>
        <w:rPr>
          <w:rFonts w:ascii="Tahoma" w:hAnsi="Tahoma" w:cs="Tahoma"/>
          <w:sz w:val="20"/>
          <w:szCs w:val="20"/>
          <w:lang w:val="en-US"/>
        </w:rPr>
        <w:t>AFCOS</w:t>
      </w:r>
      <w:r w:rsidRPr="00C95770">
        <w:rPr>
          <w:rFonts w:ascii="Tahoma" w:hAnsi="Tahoma" w:cs="Tahoma"/>
          <w:sz w:val="20"/>
          <w:szCs w:val="20"/>
        </w:rPr>
        <w:t xml:space="preserve"> </w:t>
      </w:r>
      <w:r>
        <w:rPr>
          <w:rFonts w:ascii="Tahoma" w:hAnsi="Tahoma" w:cs="Tahoma"/>
          <w:sz w:val="20"/>
          <w:szCs w:val="20"/>
        </w:rPr>
        <w:t xml:space="preserve">δεν ενημερώνει </w:t>
      </w:r>
      <w:r w:rsidR="00A25B12">
        <w:rPr>
          <w:rFonts w:ascii="Tahoma" w:hAnsi="Tahoma" w:cs="Tahoma"/>
          <w:sz w:val="20"/>
          <w:szCs w:val="20"/>
        </w:rPr>
        <w:t xml:space="preserve">τις υπηρεσίες που αφορά </w:t>
      </w:r>
      <w:r w:rsidR="002A1C17">
        <w:rPr>
          <w:rFonts w:ascii="Tahoma" w:hAnsi="Tahoma" w:cs="Tahoma"/>
          <w:sz w:val="20"/>
          <w:szCs w:val="20"/>
        </w:rPr>
        <w:t>η καταγγελία</w:t>
      </w:r>
      <w:r w:rsidR="005A7E31">
        <w:rPr>
          <w:rFonts w:ascii="Tahoma" w:hAnsi="Tahoma" w:cs="Tahoma"/>
          <w:sz w:val="20"/>
          <w:szCs w:val="20"/>
        </w:rPr>
        <w:t>.</w:t>
      </w:r>
    </w:p>
    <w:p w:rsidR="00AB3280" w:rsidRDefault="00AB3280" w:rsidP="00511AA9">
      <w:pPr>
        <w:keepNext/>
        <w:spacing w:before="60" w:after="120" w:line="280" w:lineRule="exact"/>
        <w:rPr>
          <w:rFonts w:ascii="Tahoma" w:hAnsi="Tahoma" w:cs="Tahoma"/>
          <w:sz w:val="20"/>
          <w:szCs w:val="20"/>
        </w:rPr>
      </w:pPr>
    </w:p>
    <w:p w:rsidR="009849D3" w:rsidRPr="009849D3" w:rsidRDefault="009849D3" w:rsidP="00511AA9">
      <w:pPr>
        <w:pStyle w:val="a8"/>
        <w:keepNext/>
        <w:numPr>
          <w:ilvl w:val="1"/>
          <w:numId w:val="38"/>
        </w:numPr>
        <w:spacing w:after="120" w:line="280" w:lineRule="exact"/>
        <w:ind w:left="357" w:hanging="357"/>
        <w:contextualSpacing w:val="0"/>
        <w:rPr>
          <w:rFonts w:ascii="Tahoma" w:hAnsi="Tahoma" w:cs="Tahoma"/>
          <w:b/>
          <w:bCs/>
          <w:color w:val="800000"/>
          <w:sz w:val="20"/>
          <w:szCs w:val="20"/>
        </w:rPr>
      </w:pPr>
      <w:r>
        <w:rPr>
          <w:rFonts w:ascii="Tahoma" w:hAnsi="Tahoma" w:cs="Tahoma"/>
          <w:b/>
          <w:bCs/>
          <w:color w:val="800000"/>
          <w:sz w:val="20"/>
          <w:szCs w:val="20"/>
        </w:rPr>
        <w:t>Διερεύνηση και χειρισμός καταγγελίας για συγχρηματοδοτούμενα έργα</w:t>
      </w:r>
    </w:p>
    <w:p w:rsidR="0055787D" w:rsidRPr="00910F51" w:rsidRDefault="0055787D" w:rsidP="00511AA9">
      <w:pPr>
        <w:pStyle w:val="a8"/>
        <w:keepNext/>
        <w:numPr>
          <w:ilvl w:val="2"/>
          <w:numId w:val="38"/>
        </w:numPr>
        <w:spacing w:after="60" w:line="280" w:lineRule="exact"/>
        <w:ind w:left="567" w:hanging="567"/>
        <w:contextualSpacing w:val="0"/>
        <w:rPr>
          <w:rFonts w:ascii="Tahoma" w:hAnsi="Tahoma" w:cs="Tahoma"/>
          <w:b/>
          <w:color w:val="943634" w:themeColor="accent2" w:themeShade="BF"/>
          <w:sz w:val="20"/>
          <w:szCs w:val="20"/>
        </w:rPr>
      </w:pPr>
      <w:r w:rsidRPr="00910F51">
        <w:rPr>
          <w:rFonts w:ascii="Tahoma" w:hAnsi="Tahoma" w:cs="Tahoma"/>
          <w:b/>
          <w:color w:val="943634" w:themeColor="accent2" w:themeShade="BF"/>
          <w:sz w:val="20"/>
          <w:szCs w:val="20"/>
        </w:rPr>
        <w:t xml:space="preserve">Περιπτώσεις </w:t>
      </w:r>
      <w:r w:rsidR="0052174C" w:rsidRPr="00910F51">
        <w:rPr>
          <w:rFonts w:ascii="Tahoma" w:hAnsi="Tahoma" w:cs="Tahoma"/>
          <w:b/>
          <w:color w:val="943634" w:themeColor="accent2" w:themeShade="BF"/>
          <w:sz w:val="20"/>
          <w:szCs w:val="20"/>
        </w:rPr>
        <w:t>για τις οποίες</w:t>
      </w:r>
      <w:r w:rsidRPr="00910F51">
        <w:rPr>
          <w:rFonts w:ascii="Tahoma" w:hAnsi="Tahoma" w:cs="Tahoma"/>
          <w:b/>
          <w:color w:val="943634" w:themeColor="accent2" w:themeShade="BF"/>
          <w:sz w:val="20"/>
          <w:szCs w:val="20"/>
        </w:rPr>
        <w:t xml:space="preserve"> αποφασίζεται </w:t>
      </w:r>
      <w:r w:rsidR="0052174C" w:rsidRPr="00910F51">
        <w:rPr>
          <w:rFonts w:ascii="Tahoma" w:hAnsi="Tahoma" w:cs="Tahoma"/>
          <w:b/>
          <w:color w:val="943634" w:themeColor="accent2" w:themeShade="BF"/>
          <w:sz w:val="20"/>
          <w:szCs w:val="20"/>
        </w:rPr>
        <w:t xml:space="preserve">να γίνει </w:t>
      </w:r>
      <w:r w:rsidR="00CD4B20" w:rsidRPr="00910F51">
        <w:rPr>
          <w:rFonts w:ascii="Tahoma" w:hAnsi="Tahoma" w:cs="Tahoma"/>
          <w:b/>
          <w:color w:val="943634" w:themeColor="accent2" w:themeShade="BF"/>
          <w:sz w:val="20"/>
          <w:szCs w:val="20"/>
        </w:rPr>
        <w:t xml:space="preserve">η διερεύνηση </w:t>
      </w:r>
      <w:r w:rsidRPr="00910F51">
        <w:rPr>
          <w:rFonts w:ascii="Tahoma" w:hAnsi="Tahoma" w:cs="Tahoma"/>
          <w:b/>
          <w:color w:val="943634" w:themeColor="accent2" w:themeShade="BF"/>
          <w:sz w:val="20"/>
          <w:szCs w:val="20"/>
        </w:rPr>
        <w:t>από αρμόδια εθνική αρχή έρευνας</w:t>
      </w:r>
    </w:p>
    <w:p w:rsidR="000F6F0D" w:rsidRDefault="0055787D" w:rsidP="00511AA9">
      <w:pPr>
        <w:keepNext/>
        <w:spacing w:before="60" w:after="120" w:line="280" w:lineRule="atLeast"/>
        <w:rPr>
          <w:rFonts w:ascii="Tahoma" w:hAnsi="Tahoma" w:cs="Tahoma"/>
          <w:sz w:val="20"/>
          <w:szCs w:val="20"/>
        </w:rPr>
      </w:pPr>
      <w:r>
        <w:rPr>
          <w:rFonts w:ascii="Tahoma" w:hAnsi="Tahoma" w:cs="Tahoma"/>
          <w:sz w:val="20"/>
          <w:szCs w:val="20"/>
        </w:rPr>
        <w:t xml:space="preserve">Στις περιπτώσεις αυτές, η </w:t>
      </w:r>
      <w:r w:rsidR="00DD508F">
        <w:rPr>
          <w:rFonts w:ascii="Tahoma" w:hAnsi="Tahoma" w:cs="Tahoma"/>
          <w:sz w:val="20"/>
          <w:szCs w:val="20"/>
        </w:rPr>
        <w:t>ΕΑΔ/</w:t>
      </w:r>
      <w:r w:rsidRPr="0055787D">
        <w:rPr>
          <w:rFonts w:ascii="Tahoma" w:hAnsi="Tahoma" w:cs="Tahoma"/>
          <w:sz w:val="20"/>
          <w:szCs w:val="20"/>
        </w:rPr>
        <w:t>AFCOS</w:t>
      </w:r>
      <w:r w:rsidRPr="008728D9">
        <w:rPr>
          <w:rFonts w:ascii="Tahoma" w:hAnsi="Tahoma" w:cs="Tahoma"/>
          <w:sz w:val="20"/>
          <w:szCs w:val="20"/>
        </w:rPr>
        <w:t xml:space="preserve"> </w:t>
      </w:r>
      <w:r>
        <w:rPr>
          <w:rFonts w:ascii="Tahoma" w:hAnsi="Tahoma" w:cs="Tahoma"/>
          <w:sz w:val="20"/>
          <w:szCs w:val="20"/>
        </w:rPr>
        <w:t xml:space="preserve">διαβιβάζει </w:t>
      </w:r>
      <w:r w:rsidRPr="00D327F6">
        <w:rPr>
          <w:rFonts w:ascii="Tahoma" w:hAnsi="Tahoma" w:cs="Tahoma"/>
          <w:sz w:val="20"/>
          <w:szCs w:val="20"/>
        </w:rPr>
        <w:t>το φ</w:t>
      </w:r>
      <w:r w:rsidR="00933A18">
        <w:rPr>
          <w:rFonts w:ascii="Tahoma" w:hAnsi="Tahoma" w:cs="Tahoma"/>
          <w:sz w:val="20"/>
          <w:szCs w:val="20"/>
        </w:rPr>
        <w:t xml:space="preserve">άκελο </w:t>
      </w:r>
      <w:r>
        <w:rPr>
          <w:rFonts w:ascii="Tahoma" w:hAnsi="Tahoma" w:cs="Tahoma"/>
          <w:sz w:val="20"/>
          <w:szCs w:val="20"/>
        </w:rPr>
        <w:t xml:space="preserve">της καταγγελίας </w:t>
      </w:r>
      <w:r w:rsidR="002E2346">
        <w:rPr>
          <w:rFonts w:ascii="Tahoma" w:hAnsi="Tahoma" w:cs="Tahoma"/>
          <w:sz w:val="20"/>
          <w:szCs w:val="20"/>
        </w:rPr>
        <w:t>είτε στ</w:t>
      </w:r>
      <w:r w:rsidR="002E2346" w:rsidRPr="002E2346">
        <w:rPr>
          <w:rFonts w:ascii="Tahoma" w:hAnsi="Tahoma" w:cs="Tahoma"/>
          <w:sz w:val="20"/>
          <w:szCs w:val="20"/>
        </w:rPr>
        <w:t>ην</w:t>
      </w:r>
      <w:r w:rsidR="002E2346">
        <w:rPr>
          <w:rFonts w:ascii="Tahoma" w:hAnsi="Tahoma" w:cs="Tahoma"/>
          <w:sz w:val="20"/>
          <w:szCs w:val="20"/>
        </w:rPr>
        <w:t xml:space="preserve"> αρμόδι</w:t>
      </w:r>
      <w:r w:rsidR="002E2346" w:rsidRPr="002E2346">
        <w:rPr>
          <w:rFonts w:ascii="Tahoma" w:hAnsi="Tahoma" w:cs="Tahoma"/>
          <w:sz w:val="20"/>
          <w:szCs w:val="20"/>
        </w:rPr>
        <w:t>α Μονάδα/ Τομέα</w:t>
      </w:r>
      <w:r w:rsidR="00F72A54" w:rsidRPr="00F72A54">
        <w:rPr>
          <w:rFonts w:ascii="Tahoma" w:hAnsi="Tahoma" w:cs="Tahoma"/>
          <w:sz w:val="20"/>
          <w:szCs w:val="20"/>
        </w:rPr>
        <w:t xml:space="preserve"> της ΕΑΔ είτε σε άλλη </w:t>
      </w:r>
      <w:r>
        <w:rPr>
          <w:rFonts w:ascii="Tahoma" w:hAnsi="Tahoma" w:cs="Tahoma"/>
          <w:sz w:val="20"/>
          <w:szCs w:val="20"/>
        </w:rPr>
        <w:t xml:space="preserve">αρμόδια </w:t>
      </w:r>
      <w:r w:rsidRPr="00D327F6">
        <w:rPr>
          <w:rFonts w:ascii="Tahoma" w:hAnsi="Tahoma" w:cs="Tahoma"/>
          <w:sz w:val="20"/>
          <w:szCs w:val="20"/>
        </w:rPr>
        <w:t>εθνική αρχή</w:t>
      </w:r>
      <w:r>
        <w:rPr>
          <w:rFonts w:ascii="Tahoma" w:hAnsi="Tahoma" w:cs="Tahoma"/>
          <w:sz w:val="20"/>
          <w:szCs w:val="20"/>
        </w:rPr>
        <w:t xml:space="preserve"> </w:t>
      </w:r>
      <w:r w:rsidR="004512FF">
        <w:rPr>
          <w:rFonts w:ascii="Tahoma" w:hAnsi="Tahoma" w:cs="Tahoma"/>
          <w:sz w:val="20"/>
          <w:szCs w:val="20"/>
        </w:rPr>
        <w:t>έρευνας</w:t>
      </w:r>
      <w:r w:rsidR="00277BED">
        <w:rPr>
          <w:rFonts w:ascii="Tahoma" w:hAnsi="Tahoma" w:cs="Tahoma"/>
          <w:sz w:val="20"/>
          <w:szCs w:val="20"/>
        </w:rPr>
        <w:t xml:space="preserve"> </w:t>
      </w:r>
      <w:r w:rsidR="00781650">
        <w:rPr>
          <w:rFonts w:ascii="Tahoma" w:hAnsi="Tahoma" w:cs="Tahoma"/>
          <w:sz w:val="20"/>
          <w:szCs w:val="20"/>
        </w:rPr>
        <w:t xml:space="preserve">προκειμένου να </w:t>
      </w:r>
      <w:r w:rsidR="0037244E">
        <w:rPr>
          <w:rFonts w:ascii="Tahoma" w:hAnsi="Tahoma" w:cs="Tahoma"/>
          <w:sz w:val="20"/>
          <w:szCs w:val="20"/>
        </w:rPr>
        <w:t>ξεκινήσει τη</w:t>
      </w:r>
      <w:r w:rsidR="00387789">
        <w:rPr>
          <w:rFonts w:ascii="Tahoma" w:hAnsi="Tahoma" w:cs="Tahoma"/>
          <w:sz w:val="20"/>
          <w:szCs w:val="20"/>
        </w:rPr>
        <w:t xml:space="preserve"> διερεύνηση</w:t>
      </w:r>
      <w:r w:rsidR="0037244E">
        <w:rPr>
          <w:rFonts w:ascii="Tahoma" w:hAnsi="Tahoma" w:cs="Tahoma"/>
          <w:sz w:val="20"/>
          <w:szCs w:val="20"/>
        </w:rPr>
        <w:t xml:space="preserve"> της</w:t>
      </w:r>
      <w:r w:rsidR="00781650">
        <w:rPr>
          <w:rFonts w:ascii="Tahoma" w:hAnsi="Tahoma" w:cs="Tahoma"/>
          <w:sz w:val="20"/>
          <w:szCs w:val="20"/>
        </w:rPr>
        <w:t xml:space="preserve"> υπόθεση</w:t>
      </w:r>
      <w:r w:rsidR="0037244E">
        <w:rPr>
          <w:rFonts w:ascii="Tahoma" w:hAnsi="Tahoma" w:cs="Tahoma"/>
          <w:sz w:val="20"/>
          <w:szCs w:val="20"/>
        </w:rPr>
        <w:t>ς</w:t>
      </w:r>
      <w:r w:rsidR="00781650">
        <w:rPr>
          <w:rFonts w:ascii="Tahoma" w:hAnsi="Tahoma" w:cs="Tahoma"/>
          <w:sz w:val="20"/>
          <w:szCs w:val="20"/>
        </w:rPr>
        <w:t>.</w:t>
      </w:r>
      <w:r w:rsidR="00277BED">
        <w:rPr>
          <w:rFonts w:ascii="Tahoma" w:hAnsi="Tahoma" w:cs="Tahoma"/>
          <w:sz w:val="20"/>
          <w:szCs w:val="20"/>
        </w:rPr>
        <w:t xml:space="preserve"> </w:t>
      </w:r>
    </w:p>
    <w:p w:rsidR="000F6F0D" w:rsidRPr="005E0228" w:rsidRDefault="005F7588" w:rsidP="00511AA9">
      <w:pPr>
        <w:keepNext/>
        <w:spacing w:before="60" w:after="120" w:line="280" w:lineRule="atLeast"/>
        <w:rPr>
          <w:rFonts w:ascii="Tahoma" w:hAnsi="Tahoma" w:cs="Tahoma"/>
          <w:sz w:val="20"/>
          <w:szCs w:val="20"/>
        </w:rPr>
      </w:pPr>
      <w:r>
        <w:rPr>
          <w:rFonts w:ascii="Tahoma" w:hAnsi="Tahoma" w:cs="Tahoma"/>
          <w:sz w:val="20"/>
          <w:szCs w:val="20"/>
        </w:rPr>
        <w:t xml:space="preserve">Στο στάδιο αυτό, η </w:t>
      </w:r>
      <w:r w:rsidR="00DD508F">
        <w:rPr>
          <w:rFonts w:ascii="Tahoma" w:hAnsi="Tahoma" w:cs="Tahoma"/>
          <w:sz w:val="20"/>
          <w:szCs w:val="20"/>
        </w:rPr>
        <w:t>ΕΑΔ/</w:t>
      </w:r>
      <w:r>
        <w:rPr>
          <w:rFonts w:ascii="Tahoma" w:hAnsi="Tahoma" w:cs="Tahoma"/>
          <w:sz w:val="20"/>
          <w:szCs w:val="20"/>
          <w:lang w:val="en-US"/>
        </w:rPr>
        <w:t>AFCOS</w:t>
      </w:r>
      <w:r>
        <w:rPr>
          <w:rFonts w:ascii="Tahoma" w:hAnsi="Tahoma" w:cs="Tahoma"/>
          <w:sz w:val="20"/>
          <w:szCs w:val="20"/>
        </w:rPr>
        <w:t xml:space="preserve"> ενημερώνει εγγράφως </w:t>
      </w:r>
      <w:r w:rsidR="00933A18">
        <w:rPr>
          <w:rFonts w:ascii="Tahoma" w:hAnsi="Tahoma" w:cs="Tahoma"/>
          <w:sz w:val="20"/>
          <w:szCs w:val="20"/>
        </w:rPr>
        <w:t>τον αρμόδιο φορέα που διαχειρίζεται το συγχρηματοδοτημένο έργο/Πράξη με το οποίο σχετίζεται η καταγγελία (δηλ. την αρμόδια ΔΑ και τον αρμόδιο Ενδιάμεσο Φορέα-εφόσον έχει οριστεί),</w:t>
      </w:r>
      <w:r w:rsidR="00277BED">
        <w:rPr>
          <w:rFonts w:ascii="Tahoma" w:hAnsi="Tahoma" w:cs="Tahoma"/>
          <w:sz w:val="20"/>
          <w:szCs w:val="20"/>
        </w:rPr>
        <w:t xml:space="preserve"> </w:t>
      </w:r>
      <w:r w:rsidR="000F6F0D">
        <w:rPr>
          <w:rFonts w:ascii="Tahoma" w:hAnsi="Tahoma" w:cs="Tahoma"/>
          <w:sz w:val="20"/>
          <w:szCs w:val="20"/>
        </w:rPr>
        <w:t>με κοινοποίηση σ</w:t>
      </w:r>
      <w:r w:rsidR="00277BED">
        <w:rPr>
          <w:rFonts w:ascii="Tahoma" w:hAnsi="Tahoma" w:cs="Tahoma"/>
          <w:sz w:val="20"/>
          <w:szCs w:val="20"/>
        </w:rPr>
        <w:t>την Ειδική Υπηρεσία Θεσμικής Υποστήριξης</w:t>
      </w:r>
      <w:r w:rsidR="00654EAB">
        <w:rPr>
          <w:rFonts w:ascii="Tahoma" w:hAnsi="Tahoma" w:cs="Tahoma"/>
          <w:sz w:val="20"/>
          <w:szCs w:val="20"/>
        </w:rPr>
        <w:t xml:space="preserve"> &amp; Πληροφοριακών Συστημάτων</w:t>
      </w:r>
      <w:r w:rsidR="00277BED">
        <w:rPr>
          <w:rFonts w:ascii="Tahoma" w:hAnsi="Tahoma" w:cs="Tahoma"/>
          <w:sz w:val="20"/>
          <w:szCs w:val="20"/>
        </w:rPr>
        <w:t xml:space="preserve"> (ΕΥΘΥ</w:t>
      </w:r>
      <w:r w:rsidR="00441847">
        <w:rPr>
          <w:rFonts w:ascii="Tahoma" w:hAnsi="Tahoma" w:cs="Tahoma"/>
          <w:sz w:val="20"/>
          <w:szCs w:val="20"/>
        </w:rPr>
        <w:t>ΠΣ</w:t>
      </w:r>
      <w:r w:rsidR="00277BED">
        <w:rPr>
          <w:rFonts w:ascii="Tahoma" w:hAnsi="Tahoma" w:cs="Tahoma"/>
          <w:sz w:val="20"/>
          <w:szCs w:val="20"/>
        </w:rPr>
        <w:t xml:space="preserve">), </w:t>
      </w:r>
      <w:r w:rsidR="000F6F0D">
        <w:rPr>
          <w:rFonts w:ascii="Tahoma" w:hAnsi="Tahoma" w:cs="Tahoma"/>
          <w:sz w:val="20"/>
          <w:szCs w:val="20"/>
        </w:rPr>
        <w:t>σ</w:t>
      </w:r>
      <w:r w:rsidR="00277BED">
        <w:rPr>
          <w:rFonts w:ascii="Tahoma" w:hAnsi="Tahoma" w:cs="Tahoma"/>
          <w:sz w:val="20"/>
          <w:szCs w:val="20"/>
        </w:rPr>
        <w:t xml:space="preserve">την Αρχή Πιστοποίησης (ΑΠ) και </w:t>
      </w:r>
      <w:r w:rsidR="000F6F0D">
        <w:rPr>
          <w:rFonts w:ascii="Tahoma" w:hAnsi="Tahoma" w:cs="Tahoma"/>
          <w:sz w:val="20"/>
          <w:szCs w:val="20"/>
        </w:rPr>
        <w:t>σ</w:t>
      </w:r>
      <w:r w:rsidR="00277BED">
        <w:rPr>
          <w:rFonts w:ascii="Tahoma" w:hAnsi="Tahoma" w:cs="Tahoma"/>
          <w:sz w:val="20"/>
          <w:szCs w:val="20"/>
        </w:rPr>
        <w:t>την Αρχή Ελέγχου-ΕΔΕΛ</w:t>
      </w:r>
      <w:r w:rsidR="00933A18">
        <w:rPr>
          <w:rFonts w:ascii="Tahoma" w:hAnsi="Tahoma" w:cs="Tahoma"/>
          <w:sz w:val="20"/>
          <w:szCs w:val="20"/>
        </w:rPr>
        <w:t xml:space="preserve">. </w:t>
      </w:r>
    </w:p>
    <w:p w:rsidR="00747637" w:rsidRPr="00832275" w:rsidRDefault="00FB6638" w:rsidP="00511AA9">
      <w:pPr>
        <w:keepNext/>
        <w:spacing w:before="60" w:after="120" w:line="280" w:lineRule="atLeast"/>
        <w:rPr>
          <w:rFonts w:ascii="Tahoma" w:hAnsi="Tahoma" w:cs="Tahoma"/>
          <w:sz w:val="20"/>
          <w:szCs w:val="20"/>
        </w:rPr>
      </w:pPr>
      <w:r>
        <w:rPr>
          <w:rFonts w:ascii="Tahoma" w:hAnsi="Tahoma" w:cs="Tahoma"/>
          <w:sz w:val="20"/>
          <w:szCs w:val="20"/>
        </w:rPr>
        <w:t xml:space="preserve">Με την έγγραφη ενημέρωση </w:t>
      </w:r>
      <w:r w:rsidR="00884869">
        <w:rPr>
          <w:rFonts w:ascii="Tahoma" w:hAnsi="Tahoma" w:cs="Tahoma"/>
          <w:sz w:val="20"/>
          <w:szCs w:val="20"/>
        </w:rPr>
        <w:t xml:space="preserve">η </w:t>
      </w:r>
      <w:r w:rsidR="00653BE2">
        <w:rPr>
          <w:rFonts w:ascii="Tahoma" w:hAnsi="Tahoma" w:cs="Tahoma"/>
          <w:sz w:val="20"/>
          <w:szCs w:val="20"/>
        </w:rPr>
        <w:t>ΕΑΔ/</w:t>
      </w:r>
      <w:r w:rsidR="00884869">
        <w:rPr>
          <w:rFonts w:ascii="Tahoma" w:hAnsi="Tahoma" w:cs="Tahoma"/>
          <w:sz w:val="20"/>
          <w:szCs w:val="20"/>
          <w:lang w:val="en-US"/>
        </w:rPr>
        <w:t>AFCOS</w:t>
      </w:r>
      <w:r w:rsidR="00884869" w:rsidRPr="00884869">
        <w:rPr>
          <w:rFonts w:ascii="Tahoma" w:hAnsi="Tahoma" w:cs="Tahoma"/>
          <w:sz w:val="20"/>
          <w:szCs w:val="20"/>
        </w:rPr>
        <w:t xml:space="preserve"> </w:t>
      </w:r>
      <w:r w:rsidR="000F6F0D">
        <w:rPr>
          <w:rFonts w:ascii="Tahoma" w:hAnsi="Tahoma" w:cs="Tahoma"/>
          <w:sz w:val="20"/>
          <w:szCs w:val="20"/>
        </w:rPr>
        <w:t>γνωστοποιεί</w:t>
      </w:r>
      <w:r w:rsidR="00933A18">
        <w:rPr>
          <w:rFonts w:ascii="Tahoma" w:hAnsi="Tahoma" w:cs="Tahoma"/>
          <w:sz w:val="20"/>
          <w:szCs w:val="20"/>
        </w:rPr>
        <w:t xml:space="preserve"> </w:t>
      </w:r>
      <w:r w:rsidR="005F7588">
        <w:rPr>
          <w:rFonts w:ascii="Tahoma" w:hAnsi="Tahoma" w:cs="Tahoma"/>
          <w:sz w:val="20"/>
          <w:szCs w:val="20"/>
        </w:rPr>
        <w:t>το περιεχόμενο</w:t>
      </w:r>
      <w:r w:rsidR="00933A18">
        <w:rPr>
          <w:rFonts w:ascii="Tahoma" w:hAnsi="Tahoma" w:cs="Tahoma"/>
          <w:sz w:val="20"/>
          <w:szCs w:val="20"/>
        </w:rPr>
        <w:t>-βασικά στοιχεία</w:t>
      </w:r>
      <w:r w:rsidR="005F7588">
        <w:rPr>
          <w:rFonts w:ascii="Tahoma" w:hAnsi="Tahoma" w:cs="Tahoma"/>
          <w:sz w:val="20"/>
          <w:szCs w:val="20"/>
        </w:rPr>
        <w:t xml:space="preserve"> </w:t>
      </w:r>
      <w:r w:rsidR="00933A18">
        <w:rPr>
          <w:rFonts w:ascii="Tahoma" w:hAnsi="Tahoma" w:cs="Tahoma"/>
          <w:sz w:val="20"/>
          <w:szCs w:val="20"/>
        </w:rPr>
        <w:t>της καταγγελίας</w:t>
      </w:r>
      <w:r w:rsidR="000F6F0D">
        <w:rPr>
          <w:rFonts w:ascii="Tahoma" w:hAnsi="Tahoma" w:cs="Tahoma"/>
          <w:sz w:val="20"/>
          <w:szCs w:val="20"/>
        </w:rPr>
        <w:t>, τον μοναδικό κωδικό αναγνώρισής της και την</w:t>
      </w:r>
      <w:r w:rsidR="00563068">
        <w:rPr>
          <w:rFonts w:ascii="Tahoma" w:hAnsi="Tahoma" w:cs="Tahoma"/>
          <w:sz w:val="20"/>
          <w:szCs w:val="20"/>
        </w:rPr>
        <w:t xml:space="preserve"> </w:t>
      </w:r>
      <w:r w:rsidR="0052174C">
        <w:rPr>
          <w:rFonts w:ascii="Tahoma" w:hAnsi="Tahoma" w:cs="Tahoma"/>
          <w:sz w:val="20"/>
          <w:szCs w:val="20"/>
        </w:rPr>
        <w:t>εθνική αρχή</w:t>
      </w:r>
      <w:r w:rsidR="000F6F0D">
        <w:rPr>
          <w:rFonts w:ascii="Tahoma" w:hAnsi="Tahoma" w:cs="Tahoma"/>
          <w:sz w:val="20"/>
          <w:szCs w:val="20"/>
        </w:rPr>
        <w:t xml:space="preserve"> </w:t>
      </w:r>
      <w:r w:rsidR="00A12706">
        <w:rPr>
          <w:rFonts w:ascii="Tahoma" w:hAnsi="Tahoma" w:cs="Tahoma"/>
          <w:sz w:val="20"/>
          <w:szCs w:val="20"/>
        </w:rPr>
        <w:t>έρευνας</w:t>
      </w:r>
      <w:r w:rsidR="00563068">
        <w:rPr>
          <w:rFonts w:ascii="Tahoma" w:hAnsi="Tahoma" w:cs="Tahoma"/>
          <w:sz w:val="20"/>
          <w:szCs w:val="20"/>
        </w:rPr>
        <w:t xml:space="preserve"> που </w:t>
      </w:r>
      <w:r w:rsidR="00884869">
        <w:rPr>
          <w:rFonts w:ascii="Tahoma" w:hAnsi="Tahoma" w:cs="Tahoma"/>
          <w:sz w:val="20"/>
          <w:szCs w:val="20"/>
        </w:rPr>
        <w:t>έχει αναλάβει</w:t>
      </w:r>
      <w:r w:rsidR="00563068">
        <w:rPr>
          <w:rFonts w:ascii="Tahoma" w:hAnsi="Tahoma" w:cs="Tahoma"/>
          <w:sz w:val="20"/>
          <w:szCs w:val="20"/>
        </w:rPr>
        <w:t xml:space="preserve"> τη διερεύνησή της</w:t>
      </w:r>
      <w:r w:rsidR="00931FC6">
        <w:rPr>
          <w:rFonts w:ascii="Tahoma" w:hAnsi="Tahoma" w:cs="Tahoma"/>
          <w:sz w:val="20"/>
          <w:szCs w:val="20"/>
        </w:rPr>
        <w:t>.</w:t>
      </w:r>
      <w:r w:rsidR="00933A18">
        <w:rPr>
          <w:rFonts w:ascii="Tahoma" w:hAnsi="Tahoma" w:cs="Tahoma"/>
          <w:sz w:val="20"/>
          <w:szCs w:val="20"/>
        </w:rPr>
        <w:t xml:space="preserve"> </w:t>
      </w:r>
      <w:r w:rsidR="00544D22" w:rsidRPr="00544D22">
        <w:rPr>
          <w:rFonts w:ascii="Tahoma" w:hAnsi="Tahoma" w:cs="Tahoma"/>
          <w:sz w:val="20"/>
          <w:szCs w:val="20"/>
        </w:rPr>
        <w:t xml:space="preserve">Για την καταγραφή </w:t>
      </w:r>
      <w:r w:rsidR="00544D22">
        <w:rPr>
          <w:rFonts w:ascii="Tahoma" w:hAnsi="Tahoma" w:cs="Tahoma"/>
          <w:sz w:val="20"/>
          <w:szCs w:val="20"/>
        </w:rPr>
        <w:t>τ</w:t>
      </w:r>
      <w:r w:rsidR="00544D22" w:rsidRPr="00544D22">
        <w:rPr>
          <w:rFonts w:ascii="Tahoma" w:hAnsi="Tahoma" w:cs="Tahoma"/>
          <w:sz w:val="20"/>
          <w:szCs w:val="20"/>
        </w:rPr>
        <w:t>ων</w:t>
      </w:r>
      <w:r w:rsidR="00544D22">
        <w:rPr>
          <w:rFonts w:ascii="Tahoma" w:hAnsi="Tahoma" w:cs="Tahoma"/>
          <w:sz w:val="20"/>
          <w:szCs w:val="20"/>
        </w:rPr>
        <w:t xml:space="preserve"> στοιχεί</w:t>
      </w:r>
      <w:r w:rsidR="00544D22" w:rsidRPr="00544D22">
        <w:rPr>
          <w:rFonts w:ascii="Tahoma" w:hAnsi="Tahoma" w:cs="Tahoma"/>
          <w:sz w:val="20"/>
          <w:szCs w:val="20"/>
        </w:rPr>
        <w:t>ων</w:t>
      </w:r>
      <w:r w:rsidR="00884869">
        <w:rPr>
          <w:rFonts w:ascii="Tahoma" w:hAnsi="Tahoma" w:cs="Tahoma"/>
          <w:sz w:val="20"/>
          <w:szCs w:val="20"/>
        </w:rPr>
        <w:t xml:space="preserve"> της καταγγελίας</w:t>
      </w:r>
      <w:r w:rsidR="00544D22" w:rsidRPr="00544D22">
        <w:rPr>
          <w:rFonts w:ascii="Tahoma" w:hAnsi="Tahoma" w:cs="Tahoma"/>
          <w:sz w:val="20"/>
          <w:szCs w:val="20"/>
        </w:rPr>
        <w:t xml:space="preserve">, οι αρμόδιες Δομές του ΣΔΕ </w:t>
      </w:r>
      <w:r w:rsidR="00544D22">
        <w:rPr>
          <w:rFonts w:ascii="Tahoma" w:hAnsi="Tahoma" w:cs="Tahoma"/>
          <w:sz w:val="20"/>
          <w:szCs w:val="20"/>
        </w:rPr>
        <w:t>χρ</w:t>
      </w:r>
      <w:r w:rsidR="00544D22" w:rsidRPr="00544D22">
        <w:rPr>
          <w:rFonts w:ascii="Tahoma" w:hAnsi="Tahoma" w:cs="Tahoma"/>
          <w:sz w:val="20"/>
          <w:szCs w:val="20"/>
        </w:rPr>
        <w:t xml:space="preserve">ησιμοποιούν </w:t>
      </w:r>
      <w:r w:rsidR="00544D22">
        <w:rPr>
          <w:rFonts w:ascii="Tahoma" w:hAnsi="Tahoma" w:cs="Tahoma"/>
          <w:sz w:val="20"/>
          <w:szCs w:val="20"/>
        </w:rPr>
        <w:t xml:space="preserve">τον </w:t>
      </w:r>
      <w:r w:rsidR="009142AF" w:rsidRPr="00544D22">
        <w:rPr>
          <w:rFonts w:ascii="Tahoma" w:hAnsi="Tahoma" w:cs="Tahoma"/>
          <w:sz w:val="20"/>
          <w:szCs w:val="20"/>
        </w:rPr>
        <w:t>κωδικό αναγνώρισης</w:t>
      </w:r>
      <w:r w:rsidR="00884869" w:rsidRPr="00544D22">
        <w:rPr>
          <w:rFonts w:ascii="Tahoma" w:hAnsi="Tahoma" w:cs="Tahoma"/>
          <w:sz w:val="20"/>
          <w:szCs w:val="20"/>
        </w:rPr>
        <w:t>.</w:t>
      </w:r>
      <w:r w:rsidR="00832275" w:rsidRPr="00544D22">
        <w:rPr>
          <w:rFonts w:ascii="Tahoma" w:hAnsi="Tahoma" w:cs="Tahoma"/>
          <w:sz w:val="20"/>
          <w:szCs w:val="20"/>
        </w:rPr>
        <w:t xml:space="preserve"> </w:t>
      </w:r>
    </w:p>
    <w:p w:rsidR="00EA440A" w:rsidRDefault="00493FEA" w:rsidP="00511AA9">
      <w:pPr>
        <w:keepNext/>
        <w:spacing w:before="60" w:after="120" w:line="280" w:lineRule="atLeast"/>
        <w:rPr>
          <w:rFonts w:ascii="Tahoma" w:hAnsi="Tahoma" w:cs="Tahoma"/>
          <w:sz w:val="20"/>
          <w:szCs w:val="20"/>
        </w:rPr>
      </w:pPr>
      <w:r w:rsidRPr="00C420E0">
        <w:rPr>
          <w:rFonts w:ascii="Tahoma" w:hAnsi="Tahoma" w:cs="Tahoma"/>
          <w:sz w:val="20"/>
          <w:szCs w:val="20"/>
        </w:rPr>
        <w:t>Μετά την ολοκλήρωση της έρευνας</w:t>
      </w:r>
      <w:r w:rsidR="009142AF" w:rsidRPr="00C420E0">
        <w:rPr>
          <w:rFonts w:ascii="Tahoma" w:hAnsi="Tahoma" w:cs="Tahoma"/>
          <w:sz w:val="20"/>
          <w:szCs w:val="20"/>
        </w:rPr>
        <w:t xml:space="preserve"> για την καταγγελία από την εθνική αρχή</w:t>
      </w:r>
      <w:r w:rsidRPr="00C420E0">
        <w:rPr>
          <w:rFonts w:ascii="Tahoma" w:hAnsi="Tahoma" w:cs="Tahoma"/>
          <w:sz w:val="20"/>
          <w:szCs w:val="20"/>
        </w:rPr>
        <w:t xml:space="preserve">, η </w:t>
      </w:r>
      <w:r w:rsidR="00653BE2">
        <w:rPr>
          <w:rFonts w:ascii="Tahoma" w:hAnsi="Tahoma" w:cs="Tahoma"/>
          <w:sz w:val="20"/>
          <w:szCs w:val="20"/>
        </w:rPr>
        <w:t>ΕΑΔ/</w:t>
      </w:r>
      <w:r w:rsidRPr="00C420E0">
        <w:rPr>
          <w:rFonts w:ascii="Tahoma" w:hAnsi="Tahoma" w:cs="Tahoma"/>
          <w:sz w:val="20"/>
          <w:szCs w:val="20"/>
          <w:lang w:val="en-US"/>
        </w:rPr>
        <w:t>AFCOS</w:t>
      </w:r>
      <w:r w:rsidRPr="00C420E0">
        <w:rPr>
          <w:rFonts w:ascii="Tahoma" w:hAnsi="Tahoma" w:cs="Tahoma"/>
          <w:sz w:val="20"/>
          <w:szCs w:val="20"/>
        </w:rPr>
        <w:t xml:space="preserve"> έχοντας λάβει το οριστικό πόρισμ</w:t>
      </w:r>
      <w:r w:rsidR="00A13885" w:rsidRPr="00C420E0">
        <w:rPr>
          <w:rFonts w:ascii="Tahoma" w:hAnsi="Tahoma" w:cs="Tahoma"/>
          <w:sz w:val="20"/>
          <w:szCs w:val="20"/>
        </w:rPr>
        <w:t>α</w:t>
      </w:r>
      <w:r w:rsidR="009142AF" w:rsidRPr="00C420E0">
        <w:rPr>
          <w:rFonts w:ascii="Tahoma" w:hAnsi="Tahoma" w:cs="Tahoma"/>
          <w:sz w:val="20"/>
          <w:szCs w:val="20"/>
        </w:rPr>
        <w:t xml:space="preserve">, </w:t>
      </w:r>
      <w:r w:rsidR="00020BA6" w:rsidRPr="00C420E0">
        <w:rPr>
          <w:rFonts w:ascii="Tahoma" w:hAnsi="Tahoma" w:cs="Tahoma"/>
          <w:sz w:val="20"/>
          <w:szCs w:val="20"/>
        </w:rPr>
        <w:t xml:space="preserve">το </w:t>
      </w:r>
      <w:r w:rsidR="00D2797B" w:rsidRPr="00C420E0">
        <w:rPr>
          <w:rFonts w:ascii="Tahoma" w:hAnsi="Tahoma" w:cs="Tahoma"/>
          <w:sz w:val="20"/>
          <w:szCs w:val="20"/>
        </w:rPr>
        <w:t>προωθεί στην αρμόδια ΔΑ (και ΕΦ), με κοινοποίηση στις ΕΥΘΥ</w:t>
      </w:r>
      <w:r w:rsidR="00441847">
        <w:rPr>
          <w:rFonts w:ascii="Tahoma" w:hAnsi="Tahoma" w:cs="Tahoma"/>
          <w:sz w:val="20"/>
          <w:szCs w:val="20"/>
        </w:rPr>
        <w:t>ΠΣ</w:t>
      </w:r>
      <w:r w:rsidR="00D2797B" w:rsidRPr="00C420E0">
        <w:rPr>
          <w:rFonts w:ascii="Tahoma" w:hAnsi="Tahoma" w:cs="Tahoma"/>
          <w:sz w:val="20"/>
          <w:szCs w:val="20"/>
        </w:rPr>
        <w:t>, ΑΠ και ΕΔΕΛ.</w:t>
      </w:r>
      <w:r w:rsidR="00D2797B">
        <w:rPr>
          <w:rFonts w:ascii="Tahoma" w:hAnsi="Tahoma" w:cs="Tahoma"/>
          <w:sz w:val="20"/>
          <w:szCs w:val="20"/>
        </w:rPr>
        <w:t xml:space="preserve"> Ταυτόχρονα η </w:t>
      </w:r>
      <w:r w:rsidR="00653BE2">
        <w:rPr>
          <w:rFonts w:ascii="Tahoma" w:hAnsi="Tahoma" w:cs="Tahoma"/>
          <w:sz w:val="20"/>
          <w:szCs w:val="20"/>
        </w:rPr>
        <w:t>ΕΑΔ/</w:t>
      </w:r>
      <w:r w:rsidR="00D2797B">
        <w:rPr>
          <w:rFonts w:ascii="Tahoma" w:hAnsi="Tahoma" w:cs="Tahoma"/>
          <w:sz w:val="20"/>
          <w:szCs w:val="20"/>
        </w:rPr>
        <w:t>Α</w:t>
      </w:r>
      <w:r w:rsidR="00D2797B">
        <w:rPr>
          <w:rFonts w:ascii="Tahoma" w:hAnsi="Tahoma" w:cs="Tahoma"/>
          <w:sz w:val="20"/>
          <w:szCs w:val="20"/>
          <w:lang w:val="en-US"/>
        </w:rPr>
        <w:t>FCOS</w:t>
      </w:r>
      <w:r w:rsidR="00D2797B">
        <w:rPr>
          <w:rFonts w:ascii="Tahoma" w:hAnsi="Tahoma" w:cs="Tahoma"/>
          <w:sz w:val="20"/>
          <w:szCs w:val="20"/>
        </w:rPr>
        <w:t xml:space="preserve"> ενημερώνει εγγράφως τις ως άνω Δομές του ΣΔΕ για τις </w:t>
      </w:r>
      <w:r w:rsidR="006C0A4F">
        <w:rPr>
          <w:rFonts w:ascii="Tahoma" w:hAnsi="Tahoma" w:cs="Tahoma"/>
          <w:sz w:val="20"/>
          <w:szCs w:val="20"/>
        </w:rPr>
        <w:t xml:space="preserve">περαιτέρω </w:t>
      </w:r>
      <w:r w:rsidR="00D2797B">
        <w:rPr>
          <w:rFonts w:ascii="Tahoma" w:hAnsi="Tahoma" w:cs="Tahoma"/>
          <w:sz w:val="20"/>
          <w:szCs w:val="20"/>
        </w:rPr>
        <w:t>ενέργειες που έχουν προω</w:t>
      </w:r>
      <w:r w:rsidR="00B435E8">
        <w:rPr>
          <w:rFonts w:ascii="Tahoma" w:hAnsi="Tahoma" w:cs="Tahoma"/>
          <w:sz w:val="20"/>
          <w:szCs w:val="20"/>
        </w:rPr>
        <w:t>θη</w:t>
      </w:r>
      <w:r w:rsidR="00D2797B">
        <w:rPr>
          <w:rFonts w:ascii="Tahoma" w:hAnsi="Tahoma" w:cs="Tahoma"/>
          <w:sz w:val="20"/>
          <w:szCs w:val="20"/>
        </w:rPr>
        <w:t xml:space="preserve">θεί σε </w:t>
      </w:r>
      <w:r w:rsidR="00EA440A" w:rsidRPr="00EA440A">
        <w:rPr>
          <w:rFonts w:ascii="Tahoma" w:hAnsi="Tahoma" w:cs="Tahoma"/>
          <w:sz w:val="20"/>
          <w:szCs w:val="20"/>
        </w:rPr>
        <w:t>εθνικό επίπεδο</w:t>
      </w:r>
      <w:r w:rsidR="00EA440A">
        <w:rPr>
          <w:rFonts w:ascii="Tahoma" w:hAnsi="Tahoma" w:cs="Tahoma"/>
          <w:sz w:val="20"/>
          <w:szCs w:val="20"/>
        </w:rPr>
        <w:t xml:space="preserve"> </w:t>
      </w:r>
      <w:r w:rsidR="00521784" w:rsidRPr="00D2797B">
        <w:rPr>
          <w:rFonts w:ascii="Tahoma" w:hAnsi="Tahoma" w:cs="Tahoma"/>
          <w:sz w:val="20"/>
          <w:szCs w:val="20"/>
        </w:rPr>
        <w:t>(</w:t>
      </w:r>
      <w:r w:rsidR="00D2797B" w:rsidRPr="00D2797B">
        <w:rPr>
          <w:rFonts w:ascii="Tahoma" w:hAnsi="Tahoma" w:cs="Tahoma"/>
          <w:sz w:val="20"/>
          <w:szCs w:val="20"/>
        </w:rPr>
        <w:t xml:space="preserve">ενδεικτικά, </w:t>
      </w:r>
      <w:r w:rsidR="00EA440A" w:rsidRPr="00D2797B">
        <w:rPr>
          <w:rFonts w:ascii="Tahoma" w:hAnsi="Tahoma" w:cs="Tahoma"/>
          <w:sz w:val="20"/>
          <w:szCs w:val="20"/>
        </w:rPr>
        <w:t>παραπομπή</w:t>
      </w:r>
      <w:r w:rsidR="006C0A4F">
        <w:rPr>
          <w:rFonts w:ascii="Tahoma" w:hAnsi="Tahoma" w:cs="Tahoma"/>
          <w:sz w:val="20"/>
          <w:szCs w:val="20"/>
        </w:rPr>
        <w:t xml:space="preserve"> της υπόθεσης</w:t>
      </w:r>
      <w:r w:rsidR="00EA440A" w:rsidRPr="00D2797B">
        <w:rPr>
          <w:rFonts w:ascii="Tahoma" w:hAnsi="Tahoma" w:cs="Tahoma"/>
          <w:sz w:val="20"/>
          <w:szCs w:val="20"/>
        </w:rPr>
        <w:t xml:space="preserve"> στη δικαστική αρχή προκειμένου να αποφαν</w:t>
      </w:r>
      <w:r w:rsidR="00D2797B">
        <w:rPr>
          <w:rFonts w:ascii="Tahoma" w:hAnsi="Tahoma" w:cs="Tahoma"/>
          <w:sz w:val="20"/>
          <w:szCs w:val="20"/>
        </w:rPr>
        <w:t>θεί για την ύπαρξη απάτης)</w:t>
      </w:r>
      <w:r w:rsidR="00EA440A" w:rsidRPr="00D2797B">
        <w:rPr>
          <w:rFonts w:ascii="Tahoma" w:hAnsi="Tahoma" w:cs="Tahoma"/>
          <w:sz w:val="20"/>
          <w:szCs w:val="20"/>
        </w:rPr>
        <w:t>.</w:t>
      </w:r>
    </w:p>
    <w:p w:rsidR="00E471F6" w:rsidRDefault="00E471F6" w:rsidP="00511AA9">
      <w:pPr>
        <w:keepNext/>
        <w:spacing w:before="60" w:after="120" w:line="280" w:lineRule="atLeast"/>
        <w:rPr>
          <w:rFonts w:ascii="Tahoma" w:hAnsi="Tahoma" w:cs="Tahoma"/>
          <w:sz w:val="20"/>
          <w:szCs w:val="20"/>
        </w:rPr>
      </w:pPr>
      <w:r>
        <w:rPr>
          <w:rFonts w:ascii="Tahoma" w:hAnsi="Tahoma" w:cs="Tahoma"/>
          <w:sz w:val="20"/>
          <w:szCs w:val="20"/>
        </w:rPr>
        <w:t xml:space="preserve">Όσον αφορά στον χειρισμό της περίπτωσης από το </w:t>
      </w:r>
      <w:r w:rsidR="006C0A4F">
        <w:rPr>
          <w:rFonts w:ascii="Tahoma" w:hAnsi="Tahoma" w:cs="Tahoma"/>
          <w:sz w:val="20"/>
          <w:szCs w:val="20"/>
        </w:rPr>
        <w:t>σ</w:t>
      </w:r>
      <w:r>
        <w:rPr>
          <w:rFonts w:ascii="Tahoma" w:hAnsi="Tahoma" w:cs="Tahoma"/>
          <w:sz w:val="20"/>
          <w:szCs w:val="20"/>
        </w:rPr>
        <w:t xml:space="preserve">ύστημα ΣΔΕ, μετά την παραλαβή του οριστικού πορίσματος της εθνικής αρχής έρευνας: </w:t>
      </w:r>
    </w:p>
    <w:p w:rsidR="00E471F6" w:rsidRDefault="00E471F6" w:rsidP="00511AA9">
      <w:pPr>
        <w:pStyle w:val="a8"/>
        <w:keepNext/>
        <w:numPr>
          <w:ilvl w:val="0"/>
          <w:numId w:val="45"/>
        </w:numPr>
        <w:spacing w:before="60" w:after="60" w:line="280" w:lineRule="exact"/>
        <w:ind w:left="284" w:hanging="284"/>
        <w:contextualSpacing w:val="0"/>
        <w:rPr>
          <w:rFonts w:ascii="Tahoma" w:hAnsi="Tahoma" w:cs="Tahoma"/>
          <w:sz w:val="20"/>
          <w:szCs w:val="20"/>
        </w:rPr>
      </w:pPr>
      <w:r w:rsidRPr="002D127D">
        <w:rPr>
          <w:rFonts w:ascii="Tahoma" w:hAnsi="Tahoma" w:cs="Tahoma"/>
          <w:sz w:val="20"/>
          <w:szCs w:val="20"/>
        </w:rPr>
        <w:t>Εάν το πόρισμα δεν καταλήγει στον εντοπισμό παρατυπίας</w:t>
      </w:r>
      <w:r>
        <w:rPr>
          <w:rFonts w:ascii="Tahoma" w:hAnsi="Tahoma" w:cs="Tahoma"/>
          <w:sz w:val="20"/>
          <w:szCs w:val="20"/>
        </w:rPr>
        <w:t xml:space="preserve">, η υπόθεση «κλείνει». </w:t>
      </w:r>
    </w:p>
    <w:p w:rsidR="00E471F6" w:rsidRPr="00F37576" w:rsidRDefault="00E471F6" w:rsidP="00511AA9">
      <w:pPr>
        <w:pStyle w:val="a8"/>
        <w:keepNext/>
        <w:numPr>
          <w:ilvl w:val="0"/>
          <w:numId w:val="45"/>
        </w:numPr>
        <w:spacing w:before="60" w:after="60" w:line="280" w:lineRule="exact"/>
        <w:ind w:left="284" w:hanging="284"/>
        <w:contextualSpacing w:val="0"/>
        <w:rPr>
          <w:rFonts w:ascii="Tahoma" w:hAnsi="Tahoma" w:cs="Tahoma"/>
          <w:i/>
          <w:sz w:val="20"/>
          <w:szCs w:val="20"/>
        </w:rPr>
      </w:pPr>
      <w:r w:rsidRPr="00F37576">
        <w:rPr>
          <w:rFonts w:ascii="Tahoma" w:hAnsi="Tahoma" w:cs="Tahoma"/>
          <w:sz w:val="20"/>
          <w:szCs w:val="20"/>
        </w:rPr>
        <w:t>Εάν το πόρισμα καταλήγει στον εντοπισμό παρατυπίας χωρίς πρόθεση ή στον εντοπισμό παρατυπίας με πρόθεση («υπόνοια απάτης»), οι αρμόδιες Δομές του ΣΔΕ προβαίνουν στις απαιτούμενες διαχειριστικές ενέργειες, όπως αυτές προβλέπονται στο τμήμα Γ της</w:t>
      </w:r>
      <w:r w:rsidRPr="00F37576">
        <w:rPr>
          <w:rFonts w:ascii="Tahoma" w:hAnsi="Tahoma" w:cs="Tahoma"/>
          <w:i/>
          <w:sz w:val="20"/>
          <w:szCs w:val="20"/>
        </w:rPr>
        <w:t xml:space="preserve"> Διαδικασίας ΔΙΙΙ_1: Δημοσιονομικές διορθώσεις ελεγκτικών αρχών/ οργάνων, </w:t>
      </w:r>
      <w:r w:rsidRPr="00F37576">
        <w:rPr>
          <w:rFonts w:ascii="Tahoma" w:hAnsi="Tahoma" w:cs="Tahoma"/>
          <w:sz w:val="20"/>
          <w:szCs w:val="20"/>
        </w:rPr>
        <w:t xml:space="preserve">καθώς και </w:t>
      </w:r>
      <w:r w:rsidRPr="00F37576">
        <w:rPr>
          <w:rFonts w:ascii="Tahoma" w:hAnsi="Tahoma" w:cs="Tahoma"/>
          <w:sz w:val="20"/>
          <w:szCs w:val="20"/>
          <w:u w:val="single"/>
        </w:rPr>
        <w:t xml:space="preserve">στην </w:t>
      </w:r>
      <w:r w:rsidRPr="00F37576">
        <w:rPr>
          <w:rFonts w:ascii="Tahoma" w:hAnsi="Tahoma" w:cs="Tahoma"/>
          <w:color w:val="000000" w:themeColor="text1"/>
          <w:sz w:val="20"/>
          <w:szCs w:val="20"/>
          <w:u w:val="single"/>
        </w:rPr>
        <w:t>ανακοίνωση στην ΕΕ</w:t>
      </w:r>
      <w:r w:rsidRPr="00F37576">
        <w:rPr>
          <w:rFonts w:ascii="Tahoma" w:hAnsi="Tahoma" w:cs="Tahoma"/>
          <w:color w:val="000000" w:themeColor="text1"/>
          <w:sz w:val="20"/>
          <w:szCs w:val="20"/>
        </w:rPr>
        <w:t xml:space="preserve"> σύμφωνα με τη Διαδικασία </w:t>
      </w:r>
      <w:r w:rsidRPr="00F37576">
        <w:rPr>
          <w:rFonts w:ascii="Tahoma" w:hAnsi="Tahoma" w:cs="Tahoma"/>
          <w:i/>
          <w:color w:val="000000" w:themeColor="text1"/>
          <w:sz w:val="20"/>
          <w:szCs w:val="20"/>
        </w:rPr>
        <w:t>«ΔΙΙΙ_3</w:t>
      </w:r>
      <w:bookmarkStart w:id="2" w:name="_Toc403996537"/>
      <w:r w:rsidRPr="00F37576">
        <w:rPr>
          <w:rFonts w:ascii="Tahoma" w:hAnsi="Tahoma" w:cs="Tahoma"/>
          <w:i/>
          <w:color w:val="000000" w:themeColor="text1"/>
          <w:sz w:val="20"/>
          <w:szCs w:val="20"/>
        </w:rPr>
        <w:t>: Αναφορά Παρατυπιών στην ΕΕ</w:t>
      </w:r>
      <w:bookmarkEnd w:id="2"/>
      <w:r w:rsidRPr="00F37576">
        <w:rPr>
          <w:rFonts w:ascii="Tahoma" w:hAnsi="Tahoma" w:cs="Tahoma"/>
          <w:i/>
          <w:color w:val="000000" w:themeColor="text1"/>
          <w:sz w:val="20"/>
          <w:szCs w:val="20"/>
        </w:rPr>
        <w:t>».</w:t>
      </w:r>
    </w:p>
    <w:p w:rsidR="00E471F6" w:rsidRPr="00EA440A" w:rsidRDefault="00E471F6" w:rsidP="00511AA9">
      <w:pPr>
        <w:keepNext/>
        <w:spacing w:before="240" w:after="240" w:line="280" w:lineRule="exact"/>
        <w:rPr>
          <w:rFonts w:ascii="Tahoma" w:hAnsi="Tahoma" w:cs="Tahoma"/>
          <w:b/>
          <w:sz w:val="20"/>
          <w:szCs w:val="20"/>
        </w:rPr>
      </w:pPr>
      <w:r w:rsidRPr="00EA440A">
        <w:rPr>
          <w:rFonts w:ascii="Tahoma" w:hAnsi="Tahoma" w:cs="Tahoma"/>
          <w:b/>
          <w:sz w:val="20"/>
          <w:szCs w:val="20"/>
        </w:rPr>
        <w:t>Σημείωση:</w:t>
      </w:r>
      <w:r>
        <w:rPr>
          <w:rFonts w:ascii="Tahoma" w:hAnsi="Tahoma" w:cs="Tahoma"/>
          <w:b/>
          <w:sz w:val="20"/>
          <w:szCs w:val="20"/>
        </w:rPr>
        <w:t xml:space="preserve"> </w:t>
      </w:r>
      <w:r w:rsidR="006C0A4F">
        <w:rPr>
          <w:rFonts w:ascii="Tahoma" w:hAnsi="Tahoma" w:cs="Tahoma"/>
          <w:sz w:val="20"/>
          <w:szCs w:val="20"/>
        </w:rPr>
        <w:t>Σε</w:t>
      </w:r>
      <w:r w:rsidR="009B342E">
        <w:rPr>
          <w:rFonts w:ascii="Tahoma" w:hAnsi="Tahoma" w:cs="Tahoma"/>
          <w:sz w:val="20"/>
          <w:szCs w:val="20"/>
        </w:rPr>
        <w:t xml:space="preserve"> περιπτώσεις που</w:t>
      </w:r>
      <w:r>
        <w:rPr>
          <w:rFonts w:ascii="Tahoma" w:hAnsi="Tahoma" w:cs="Tahoma"/>
          <w:sz w:val="20"/>
          <w:szCs w:val="20"/>
        </w:rPr>
        <w:t xml:space="preserve"> η ΔΑ κατά την αρχική της ενημέρωσή της από την </w:t>
      </w:r>
      <w:r w:rsidR="00653BE2">
        <w:rPr>
          <w:rFonts w:ascii="Tahoma" w:hAnsi="Tahoma" w:cs="Tahoma"/>
          <w:sz w:val="20"/>
          <w:szCs w:val="20"/>
        </w:rPr>
        <w:t>ΕΑΔ/</w:t>
      </w:r>
      <w:r>
        <w:rPr>
          <w:rFonts w:ascii="Tahoma" w:hAnsi="Tahoma" w:cs="Tahoma"/>
          <w:sz w:val="20"/>
          <w:szCs w:val="20"/>
        </w:rPr>
        <w:t>Α</w:t>
      </w:r>
      <w:r>
        <w:rPr>
          <w:rFonts w:ascii="Tahoma" w:hAnsi="Tahoma" w:cs="Tahoma"/>
          <w:sz w:val="20"/>
          <w:szCs w:val="20"/>
          <w:lang w:val="en-US"/>
        </w:rPr>
        <w:t>FCOS</w:t>
      </w:r>
      <w:r>
        <w:rPr>
          <w:rFonts w:ascii="Tahoma" w:hAnsi="Tahoma" w:cs="Tahoma"/>
          <w:sz w:val="20"/>
          <w:szCs w:val="20"/>
        </w:rPr>
        <w:t>,</w:t>
      </w:r>
      <w:r w:rsidRPr="00EA440A">
        <w:rPr>
          <w:rFonts w:ascii="Tahoma" w:hAnsi="Tahoma" w:cs="Tahoma"/>
          <w:sz w:val="20"/>
          <w:szCs w:val="20"/>
        </w:rPr>
        <w:t xml:space="preserve"> </w:t>
      </w:r>
      <w:r>
        <w:rPr>
          <w:rFonts w:ascii="Tahoma" w:hAnsi="Tahoma" w:cs="Tahoma"/>
          <w:sz w:val="20"/>
          <w:szCs w:val="20"/>
        </w:rPr>
        <w:t xml:space="preserve">αντιληφθεί από το περιεχόμενο της καταγγελίας, ότι αυτή σχετίζεται/επηρεάζει </w:t>
      </w:r>
      <w:r w:rsidR="009B342E">
        <w:rPr>
          <w:rFonts w:ascii="Tahoma" w:hAnsi="Tahoma" w:cs="Tahoma"/>
          <w:sz w:val="20"/>
          <w:szCs w:val="20"/>
        </w:rPr>
        <w:t xml:space="preserve">άμεσα </w:t>
      </w:r>
      <w:r w:rsidR="006C0A4F">
        <w:rPr>
          <w:rFonts w:ascii="Tahoma" w:hAnsi="Tahoma" w:cs="Tahoma"/>
          <w:sz w:val="20"/>
          <w:szCs w:val="20"/>
        </w:rPr>
        <w:t>τις δαπάνες ή τη χρηματοδότηση</w:t>
      </w:r>
      <w:r>
        <w:rPr>
          <w:rFonts w:ascii="Tahoma" w:hAnsi="Tahoma" w:cs="Tahoma"/>
          <w:sz w:val="20"/>
          <w:szCs w:val="20"/>
        </w:rPr>
        <w:t xml:space="preserve"> </w:t>
      </w:r>
      <w:r w:rsidR="009B342E">
        <w:rPr>
          <w:rFonts w:ascii="Tahoma" w:hAnsi="Tahoma" w:cs="Tahoma"/>
          <w:sz w:val="20"/>
          <w:szCs w:val="20"/>
        </w:rPr>
        <w:t>μίας</w:t>
      </w:r>
      <w:r>
        <w:rPr>
          <w:rFonts w:ascii="Tahoma" w:hAnsi="Tahoma" w:cs="Tahoma"/>
          <w:sz w:val="20"/>
          <w:szCs w:val="20"/>
        </w:rPr>
        <w:t xml:space="preserve"> Πράξης, προβαίνει και η ίδια σε διερεύνηση της υπόθεσης, </w:t>
      </w:r>
      <w:r w:rsidR="00976156">
        <w:rPr>
          <w:rFonts w:ascii="Tahoma" w:hAnsi="Tahoma" w:cs="Tahoma"/>
          <w:sz w:val="20"/>
          <w:szCs w:val="20"/>
        </w:rPr>
        <w:t>πριν</w:t>
      </w:r>
      <w:r>
        <w:rPr>
          <w:rFonts w:ascii="Tahoma" w:hAnsi="Tahoma" w:cs="Tahoma"/>
          <w:sz w:val="20"/>
          <w:szCs w:val="20"/>
        </w:rPr>
        <w:t xml:space="preserve"> την ολοκλήρωση της </w:t>
      </w:r>
      <w:r w:rsidR="00FC35D8">
        <w:rPr>
          <w:rFonts w:ascii="Tahoma" w:hAnsi="Tahoma" w:cs="Tahoma"/>
          <w:sz w:val="20"/>
          <w:szCs w:val="20"/>
        </w:rPr>
        <w:t xml:space="preserve">έρευνας </w:t>
      </w:r>
      <w:r>
        <w:rPr>
          <w:rFonts w:ascii="Tahoma" w:hAnsi="Tahoma" w:cs="Tahoma"/>
          <w:sz w:val="20"/>
          <w:szCs w:val="20"/>
        </w:rPr>
        <w:t>της εθνικής αρχής</w:t>
      </w:r>
      <w:r w:rsidR="009B342E">
        <w:rPr>
          <w:rFonts w:ascii="Tahoma" w:hAnsi="Tahoma" w:cs="Tahoma"/>
          <w:sz w:val="20"/>
          <w:szCs w:val="20"/>
        </w:rPr>
        <w:t>,</w:t>
      </w:r>
      <w:r>
        <w:rPr>
          <w:rFonts w:ascii="Tahoma" w:hAnsi="Tahoma" w:cs="Tahoma"/>
          <w:sz w:val="20"/>
          <w:szCs w:val="20"/>
        </w:rPr>
        <w:t xml:space="preserve"> δηλ. πριν λάβει το οριστικό πόρισμά της. Σε μία τέτοια περίπτωση</w:t>
      </w:r>
      <w:r w:rsidR="00FC2E41">
        <w:rPr>
          <w:rFonts w:ascii="Tahoma" w:hAnsi="Tahoma" w:cs="Tahoma"/>
          <w:sz w:val="20"/>
          <w:szCs w:val="20"/>
        </w:rPr>
        <w:t>, η ΔΑ</w:t>
      </w:r>
      <w:r>
        <w:rPr>
          <w:rFonts w:ascii="Tahoma" w:hAnsi="Tahoma" w:cs="Tahoma"/>
          <w:sz w:val="20"/>
          <w:szCs w:val="20"/>
        </w:rPr>
        <w:t xml:space="preserve"> ενημερώνει εγγράφως</w:t>
      </w:r>
      <w:r w:rsidR="0061702B">
        <w:rPr>
          <w:rFonts w:ascii="Tahoma" w:hAnsi="Tahoma" w:cs="Tahoma"/>
          <w:sz w:val="20"/>
          <w:szCs w:val="20"/>
        </w:rPr>
        <w:t xml:space="preserve"> </w:t>
      </w:r>
      <w:r>
        <w:rPr>
          <w:rFonts w:ascii="Tahoma" w:hAnsi="Tahoma" w:cs="Tahoma"/>
          <w:sz w:val="20"/>
          <w:szCs w:val="20"/>
        </w:rPr>
        <w:t xml:space="preserve">την </w:t>
      </w:r>
      <w:r w:rsidR="00653BE2">
        <w:rPr>
          <w:rFonts w:ascii="Tahoma" w:hAnsi="Tahoma" w:cs="Tahoma"/>
          <w:sz w:val="20"/>
          <w:szCs w:val="20"/>
        </w:rPr>
        <w:t>ΕΑΔ/</w:t>
      </w:r>
      <w:r>
        <w:rPr>
          <w:rFonts w:ascii="Tahoma" w:hAnsi="Tahoma" w:cs="Tahoma"/>
          <w:sz w:val="20"/>
          <w:szCs w:val="20"/>
          <w:lang w:val="en-US"/>
        </w:rPr>
        <w:t>AFCOS</w:t>
      </w:r>
      <w:r w:rsidR="009B342E">
        <w:rPr>
          <w:rFonts w:ascii="Tahoma" w:hAnsi="Tahoma" w:cs="Tahoma"/>
          <w:sz w:val="20"/>
          <w:szCs w:val="20"/>
        </w:rPr>
        <w:t xml:space="preserve"> (</w:t>
      </w:r>
      <w:r w:rsidR="009B342E" w:rsidRPr="00A75581">
        <w:rPr>
          <w:rFonts w:ascii="Tahoma" w:hAnsi="Tahoma" w:cs="Tahoma"/>
          <w:sz w:val="20"/>
          <w:szCs w:val="20"/>
        </w:rPr>
        <w:t>για την</w:t>
      </w:r>
      <w:r w:rsidR="009B342E">
        <w:rPr>
          <w:rFonts w:ascii="Tahoma" w:hAnsi="Tahoma" w:cs="Tahoma"/>
          <w:sz w:val="20"/>
          <w:szCs w:val="20"/>
        </w:rPr>
        <w:t xml:space="preserve"> εκκίνηση της διαδικασίας εκ μέρους της)</w:t>
      </w:r>
      <w:r w:rsidRPr="002E5E50">
        <w:rPr>
          <w:rFonts w:ascii="Tahoma" w:hAnsi="Tahoma" w:cs="Tahoma"/>
          <w:sz w:val="20"/>
          <w:szCs w:val="20"/>
        </w:rPr>
        <w:t>,</w:t>
      </w:r>
      <w:r>
        <w:rPr>
          <w:rFonts w:ascii="Tahoma" w:hAnsi="Tahoma" w:cs="Tahoma"/>
          <w:sz w:val="20"/>
          <w:szCs w:val="20"/>
        </w:rPr>
        <w:t xml:space="preserve"> με κοινοποίηση στην ΕΥΘΥ</w:t>
      </w:r>
      <w:r w:rsidR="00441847">
        <w:rPr>
          <w:rFonts w:ascii="Tahoma" w:hAnsi="Tahoma" w:cs="Tahoma"/>
          <w:sz w:val="20"/>
          <w:szCs w:val="20"/>
        </w:rPr>
        <w:t>ΠΣ</w:t>
      </w:r>
      <w:r>
        <w:rPr>
          <w:rFonts w:ascii="Tahoma" w:hAnsi="Tahoma" w:cs="Tahoma"/>
          <w:sz w:val="20"/>
          <w:szCs w:val="20"/>
        </w:rPr>
        <w:t>, ΑΠ και ΕΔΕΛ. Εφαρμόζει τις ενέργειες της ενότητας 4.</w:t>
      </w:r>
      <w:r w:rsidR="00273CBA" w:rsidRPr="00441847">
        <w:rPr>
          <w:rFonts w:ascii="Tahoma" w:hAnsi="Tahoma" w:cs="Tahoma"/>
          <w:sz w:val="20"/>
          <w:szCs w:val="20"/>
        </w:rPr>
        <w:t>2</w:t>
      </w:r>
      <w:r>
        <w:rPr>
          <w:rFonts w:ascii="Tahoma" w:hAnsi="Tahoma" w:cs="Tahoma"/>
          <w:sz w:val="20"/>
          <w:szCs w:val="20"/>
        </w:rPr>
        <w:t>.2.</w:t>
      </w:r>
    </w:p>
    <w:p w:rsidR="00910F51" w:rsidRPr="00A13885" w:rsidRDefault="00910F51" w:rsidP="00511AA9">
      <w:pPr>
        <w:pStyle w:val="a8"/>
        <w:keepNext/>
        <w:numPr>
          <w:ilvl w:val="2"/>
          <w:numId w:val="38"/>
        </w:numPr>
        <w:spacing w:before="240" w:after="60" w:line="280" w:lineRule="exact"/>
        <w:ind w:left="567" w:hanging="567"/>
        <w:contextualSpacing w:val="0"/>
        <w:rPr>
          <w:rFonts w:ascii="Tahoma" w:hAnsi="Tahoma" w:cs="Tahoma"/>
          <w:b/>
          <w:color w:val="943634" w:themeColor="accent2" w:themeShade="BF"/>
          <w:sz w:val="20"/>
          <w:szCs w:val="20"/>
        </w:rPr>
      </w:pPr>
      <w:r w:rsidRPr="005F7588">
        <w:rPr>
          <w:rFonts w:ascii="Tahoma" w:hAnsi="Tahoma" w:cs="Tahoma"/>
          <w:b/>
          <w:color w:val="943634" w:themeColor="accent2" w:themeShade="BF"/>
          <w:sz w:val="20"/>
          <w:szCs w:val="20"/>
        </w:rPr>
        <w:t xml:space="preserve">Περιπτώσεις </w:t>
      </w:r>
      <w:r>
        <w:rPr>
          <w:rFonts w:ascii="Tahoma" w:hAnsi="Tahoma" w:cs="Tahoma"/>
          <w:b/>
          <w:color w:val="943634" w:themeColor="accent2" w:themeShade="BF"/>
          <w:sz w:val="20"/>
          <w:szCs w:val="20"/>
        </w:rPr>
        <w:t>για τις οποίες</w:t>
      </w:r>
      <w:r w:rsidRPr="005F7588">
        <w:rPr>
          <w:rFonts w:ascii="Tahoma" w:hAnsi="Tahoma" w:cs="Tahoma"/>
          <w:b/>
          <w:color w:val="943634" w:themeColor="accent2" w:themeShade="BF"/>
          <w:sz w:val="20"/>
          <w:szCs w:val="20"/>
        </w:rPr>
        <w:t xml:space="preserve"> αποφασίζεται η </w:t>
      </w:r>
      <w:r>
        <w:rPr>
          <w:rFonts w:ascii="Tahoma" w:hAnsi="Tahoma" w:cs="Tahoma"/>
          <w:b/>
          <w:color w:val="943634" w:themeColor="accent2" w:themeShade="BF"/>
          <w:sz w:val="20"/>
          <w:szCs w:val="20"/>
        </w:rPr>
        <w:t xml:space="preserve">εξέταση/ </w:t>
      </w:r>
      <w:r w:rsidRPr="005F7588">
        <w:rPr>
          <w:rFonts w:ascii="Tahoma" w:hAnsi="Tahoma" w:cs="Tahoma"/>
          <w:b/>
          <w:color w:val="943634" w:themeColor="accent2" w:themeShade="BF"/>
          <w:sz w:val="20"/>
          <w:szCs w:val="20"/>
        </w:rPr>
        <w:t xml:space="preserve">διερεύνηση να γίνει από </w:t>
      </w:r>
      <w:r>
        <w:rPr>
          <w:rFonts w:ascii="Tahoma" w:hAnsi="Tahoma" w:cs="Tahoma"/>
          <w:b/>
          <w:color w:val="943634" w:themeColor="accent2" w:themeShade="BF"/>
          <w:sz w:val="20"/>
          <w:szCs w:val="20"/>
        </w:rPr>
        <w:t>Δ</w:t>
      </w:r>
      <w:r w:rsidR="00ED296C">
        <w:rPr>
          <w:rFonts w:ascii="Tahoma" w:hAnsi="Tahoma" w:cs="Tahoma"/>
          <w:b/>
          <w:color w:val="943634" w:themeColor="accent2" w:themeShade="BF"/>
          <w:sz w:val="20"/>
          <w:szCs w:val="20"/>
        </w:rPr>
        <w:t xml:space="preserve">ιαχειριστική Αρχή </w:t>
      </w:r>
    </w:p>
    <w:p w:rsidR="00FC2E41" w:rsidRPr="000327AA" w:rsidRDefault="00E23695" w:rsidP="00511AA9">
      <w:pPr>
        <w:keepNext/>
        <w:spacing w:before="60" w:after="120" w:line="280" w:lineRule="atLeast"/>
        <w:rPr>
          <w:rFonts w:ascii="Tahoma" w:hAnsi="Tahoma" w:cs="Tahoma"/>
          <w:sz w:val="20"/>
          <w:szCs w:val="20"/>
        </w:rPr>
      </w:pPr>
      <w:r w:rsidRPr="00E23695">
        <w:rPr>
          <w:rFonts w:ascii="Tahoma" w:hAnsi="Tahoma" w:cs="Tahoma"/>
          <w:sz w:val="20"/>
          <w:szCs w:val="20"/>
        </w:rPr>
        <w:t>Όταν</w:t>
      </w:r>
      <w:r w:rsidR="00910F51" w:rsidRPr="00FC2E41">
        <w:rPr>
          <w:rFonts w:ascii="Tahoma" w:hAnsi="Tahoma" w:cs="Tahoma"/>
          <w:sz w:val="20"/>
          <w:szCs w:val="20"/>
        </w:rPr>
        <w:t xml:space="preserve"> αποφασίζεται ότι η καταγγελία πρέπει να εξεταστεί από Διαχειριστική Αρχή</w:t>
      </w:r>
      <w:r w:rsidR="00ED296C" w:rsidRPr="00FC2E41">
        <w:rPr>
          <w:rFonts w:ascii="Tahoma" w:hAnsi="Tahoma" w:cs="Tahoma"/>
          <w:sz w:val="20"/>
          <w:szCs w:val="20"/>
        </w:rPr>
        <w:t xml:space="preserve"> (ΔΑ)</w:t>
      </w:r>
      <w:r w:rsidR="00910F51" w:rsidRPr="00FC2E41">
        <w:rPr>
          <w:rFonts w:ascii="Tahoma" w:hAnsi="Tahoma" w:cs="Tahoma"/>
          <w:sz w:val="20"/>
          <w:szCs w:val="20"/>
        </w:rPr>
        <w:t xml:space="preserve">, η </w:t>
      </w:r>
      <w:r w:rsidR="00653BE2">
        <w:rPr>
          <w:rFonts w:ascii="Tahoma" w:hAnsi="Tahoma" w:cs="Tahoma"/>
          <w:sz w:val="20"/>
          <w:szCs w:val="20"/>
        </w:rPr>
        <w:t>ΕΑΔ/</w:t>
      </w:r>
      <w:r w:rsidR="00910F51" w:rsidRPr="00FC2E41">
        <w:rPr>
          <w:rFonts w:ascii="Tahoma" w:hAnsi="Tahoma" w:cs="Tahoma"/>
          <w:sz w:val="20"/>
          <w:szCs w:val="20"/>
          <w:lang w:val="en-US"/>
        </w:rPr>
        <w:t>AFCOS</w:t>
      </w:r>
      <w:r w:rsidR="00910F51" w:rsidRPr="00FC2E41">
        <w:rPr>
          <w:rFonts w:ascii="Tahoma" w:hAnsi="Tahoma" w:cs="Tahoma"/>
          <w:sz w:val="20"/>
          <w:szCs w:val="20"/>
        </w:rPr>
        <w:t xml:space="preserve"> διαβιβάζει </w:t>
      </w:r>
      <w:r w:rsidR="00FC2E41">
        <w:rPr>
          <w:rFonts w:ascii="Tahoma" w:hAnsi="Tahoma" w:cs="Tahoma"/>
          <w:sz w:val="20"/>
          <w:szCs w:val="20"/>
        </w:rPr>
        <w:t xml:space="preserve">όλο </w:t>
      </w:r>
      <w:r w:rsidR="00910F51" w:rsidRPr="00FC2E41">
        <w:rPr>
          <w:rFonts w:ascii="Tahoma" w:hAnsi="Tahoma" w:cs="Tahoma"/>
          <w:sz w:val="20"/>
          <w:szCs w:val="20"/>
        </w:rPr>
        <w:t xml:space="preserve">το φάκελο της καταγγελίας </w:t>
      </w:r>
      <w:r w:rsidR="00FC2E41">
        <w:rPr>
          <w:rFonts w:ascii="Tahoma" w:hAnsi="Tahoma" w:cs="Tahoma"/>
          <w:sz w:val="20"/>
          <w:szCs w:val="20"/>
        </w:rPr>
        <w:t xml:space="preserve">στην αρμόδια ΔΑ, με κοινοποίηση στον Ενδιάμεσο Φορέα </w:t>
      </w:r>
      <w:r w:rsidR="00FC2E41">
        <w:rPr>
          <w:rFonts w:ascii="Tahoma" w:hAnsi="Tahoma" w:cs="Tahoma"/>
          <w:sz w:val="20"/>
          <w:szCs w:val="20"/>
        </w:rPr>
        <w:lastRenderedPageBreak/>
        <w:t>(εφόσον έχει οριστεί για τη διαχείριση της σχετικής Πράξης), στην Ειδική Υπηρεσία Θεσμικής Υποστήριξης</w:t>
      </w:r>
      <w:r w:rsidR="00091CCE">
        <w:rPr>
          <w:rFonts w:ascii="Tahoma" w:hAnsi="Tahoma" w:cs="Tahoma"/>
          <w:sz w:val="20"/>
          <w:szCs w:val="20"/>
        </w:rPr>
        <w:t xml:space="preserve"> και Πληροφοριακών Συστημάτων</w:t>
      </w:r>
      <w:r w:rsidR="00FC2E41">
        <w:rPr>
          <w:rFonts w:ascii="Tahoma" w:hAnsi="Tahoma" w:cs="Tahoma"/>
          <w:sz w:val="20"/>
          <w:szCs w:val="20"/>
        </w:rPr>
        <w:t xml:space="preserve"> (ΕΥΘΥ</w:t>
      </w:r>
      <w:r w:rsidR="00441847">
        <w:rPr>
          <w:rFonts w:ascii="Tahoma" w:hAnsi="Tahoma" w:cs="Tahoma"/>
          <w:sz w:val="20"/>
          <w:szCs w:val="20"/>
        </w:rPr>
        <w:t>ΠΣ</w:t>
      </w:r>
      <w:r w:rsidR="00FC2E41">
        <w:rPr>
          <w:rFonts w:ascii="Tahoma" w:hAnsi="Tahoma" w:cs="Tahoma"/>
          <w:sz w:val="20"/>
          <w:szCs w:val="20"/>
        </w:rPr>
        <w:t xml:space="preserve">), στην Αρχή Πιστοποίησης (ΑΠ) και στην Αρχή Ελέγχου-ΕΔΕΛ. Επίσης γνωστοποιεί τον μοναδικό κωδικό αναγνώρισης της υπόθεσης. </w:t>
      </w:r>
    </w:p>
    <w:p w:rsidR="00544D22" w:rsidRPr="00832275" w:rsidRDefault="00544D22" w:rsidP="00511AA9">
      <w:pPr>
        <w:keepNext/>
        <w:spacing w:before="60" w:after="120" w:line="280" w:lineRule="atLeast"/>
        <w:rPr>
          <w:rFonts w:ascii="Tahoma" w:hAnsi="Tahoma" w:cs="Tahoma"/>
          <w:sz w:val="20"/>
          <w:szCs w:val="20"/>
        </w:rPr>
      </w:pPr>
      <w:r w:rsidRPr="00544D22">
        <w:rPr>
          <w:rFonts w:ascii="Tahoma" w:hAnsi="Tahoma" w:cs="Tahoma"/>
          <w:sz w:val="20"/>
          <w:szCs w:val="20"/>
        </w:rPr>
        <w:t xml:space="preserve">Για την καταγραφή </w:t>
      </w:r>
      <w:r>
        <w:rPr>
          <w:rFonts w:ascii="Tahoma" w:hAnsi="Tahoma" w:cs="Tahoma"/>
          <w:sz w:val="20"/>
          <w:szCs w:val="20"/>
        </w:rPr>
        <w:t>τ</w:t>
      </w:r>
      <w:r w:rsidRPr="00544D22">
        <w:rPr>
          <w:rFonts w:ascii="Tahoma" w:hAnsi="Tahoma" w:cs="Tahoma"/>
          <w:sz w:val="20"/>
          <w:szCs w:val="20"/>
        </w:rPr>
        <w:t>ων</w:t>
      </w:r>
      <w:r>
        <w:rPr>
          <w:rFonts w:ascii="Tahoma" w:hAnsi="Tahoma" w:cs="Tahoma"/>
          <w:sz w:val="20"/>
          <w:szCs w:val="20"/>
        </w:rPr>
        <w:t xml:space="preserve"> στοιχεί</w:t>
      </w:r>
      <w:r w:rsidRPr="00544D22">
        <w:rPr>
          <w:rFonts w:ascii="Tahoma" w:hAnsi="Tahoma" w:cs="Tahoma"/>
          <w:sz w:val="20"/>
          <w:szCs w:val="20"/>
        </w:rPr>
        <w:t>ων</w:t>
      </w:r>
      <w:r>
        <w:rPr>
          <w:rFonts w:ascii="Tahoma" w:hAnsi="Tahoma" w:cs="Tahoma"/>
          <w:sz w:val="20"/>
          <w:szCs w:val="20"/>
        </w:rPr>
        <w:t xml:space="preserve"> της καταγγελίας</w:t>
      </w:r>
      <w:r w:rsidRPr="00544D22">
        <w:rPr>
          <w:rFonts w:ascii="Tahoma" w:hAnsi="Tahoma" w:cs="Tahoma"/>
          <w:sz w:val="20"/>
          <w:szCs w:val="20"/>
        </w:rPr>
        <w:t xml:space="preserve">, οι αρμόδιες Δομές του ΣΔΕ </w:t>
      </w:r>
      <w:r>
        <w:rPr>
          <w:rFonts w:ascii="Tahoma" w:hAnsi="Tahoma" w:cs="Tahoma"/>
          <w:sz w:val="20"/>
          <w:szCs w:val="20"/>
        </w:rPr>
        <w:t>χρ</w:t>
      </w:r>
      <w:r w:rsidRPr="00544D22">
        <w:rPr>
          <w:rFonts w:ascii="Tahoma" w:hAnsi="Tahoma" w:cs="Tahoma"/>
          <w:sz w:val="20"/>
          <w:szCs w:val="20"/>
        </w:rPr>
        <w:t xml:space="preserve">ησιμοποιούν </w:t>
      </w:r>
      <w:r>
        <w:rPr>
          <w:rFonts w:ascii="Tahoma" w:hAnsi="Tahoma" w:cs="Tahoma"/>
          <w:sz w:val="20"/>
          <w:szCs w:val="20"/>
        </w:rPr>
        <w:t xml:space="preserve">τον </w:t>
      </w:r>
      <w:r w:rsidRPr="00544D22">
        <w:rPr>
          <w:rFonts w:ascii="Tahoma" w:hAnsi="Tahoma" w:cs="Tahoma"/>
          <w:sz w:val="20"/>
          <w:szCs w:val="20"/>
        </w:rPr>
        <w:t xml:space="preserve">κωδικό αναγνώρισης. </w:t>
      </w:r>
    </w:p>
    <w:p w:rsidR="00E52C1D" w:rsidRPr="00EB0D50" w:rsidRDefault="00B20B2F" w:rsidP="00511AA9">
      <w:pPr>
        <w:keepNext/>
        <w:spacing w:after="120" w:line="280" w:lineRule="atLeast"/>
        <w:rPr>
          <w:rFonts w:ascii="Tahoma" w:hAnsi="Tahoma" w:cs="Tahoma"/>
          <w:sz w:val="20"/>
          <w:szCs w:val="20"/>
        </w:rPr>
      </w:pPr>
      <w:r w:rsidRPr="00EB0D50">
        <w:rPr>
          <w:rFonts w:ascii="Tahoma" w:hAnsi="Tahoma" w:cs="Tahoma"/>
          <w:sz w:val="20"/>
          <w:szCs w:val="20"/>
        </w:rPr>
        <w:t>Ο</w:t>
      </w:r>
      <w:r w:rsidR="008C28DB">
        <w:rPr>
          <w:rFonts w:ascii="Tahoma" w:hAnsi="Tahoma" w:cs="Tahoma"/>
          <w:sz w:val="20"/>
          <w:szCs w:val="20"/>
        </w:rPr>
        <w:t>/Η</w:t>
      </w:r>
      <w:r w:rsidRPr="00EB0D50">
        <w:rPr>
          <w:rFonts w:ascii="Tahoma" w:hAnsi="Tahoma" w:cs="Tahoma"/>
          <w:sz w:val="20"/>
          <w:szCs w:val="20"/>
        </w:rPr>
        <w:t xml:space="preserve"> Προϊστάμενος</w:t>
      </w:r>
      <w:r w:rsidR="008C28DB">
        <w:rPr>
          <w:rFonts w:ascii="Tahoma" w:hAnsi="Tahoma" w:cs="Tahoma"/>
          <w:sz w:val="20"/>
          <w:szCs w:val="20"/>
        </w:rPr>
        <w:t>/η</w:t>
      </w:r>
      <w:r w:rsidRPr="00EB0D50">
        <w:rPr>
          <w:rFonts w:ascii="Tahoma" w:hAnsi="Tahoma" w:cs="Tahoma"/>
          <w:sz w:val="20"/>
          <w:szCs w:val="20"/>
        </w:rPr>
        <w:t xml:space="preserve"> της ΔΑ</w:t>
      </w:r>
      <w:r w:rsidR="00563068">
        <w:rPr>
          <w:rFonts w:ascii="Tahoma" w:hAnsi="Tahoma" w:cs="Tahoma"/>
          <w:sz w:val="20"/>
          <w:szCs w:val="20"/>
        </w:rPr>
        <w:t>, όταν λάβει το φάκελο της καταγγελίας,</w:t>
      </w:r>
      <w:r w:rsidRPr="00EB0D50">
        <w:rPr>
          <w:rFonts w:ascii="Tahoma" w:hAnsi="Tahoma" w:cs="Tahoma"/>
          <w:sz w:val="20"/>
          <w:szCs w:val="20"/>
        </w:rPr>
        <w:t xml:space="preserve"> καθορ</w:t>
      </w:r>
      <w:r w:rsidR="00E52C1D" w:rsidRPr="00EB0D50">
        <w:rPr>
          <w:rFonts w:ascii="Tahoma" w:hAnsi="Tahoma" w:cs="Tahoma"/>
          <w:sz w:val="20"/>
          <w:szCs w:val="20"/>
        </w:rPr>
        <w:t xml:space="preserve">ίζει </w:t>
      </w:r>
      <w:r w:rsidR="00E23695">
        <w:rPr>
          <w:rFonts w:ascii="Tahoma" w:hAnsi="Tahoma" w:cs="Tahoma"/>
          <w:sz w:val="20"/>
          <w:szCs w:val="20"/>
        </w:rPr>
        <w:t xml:space="preserve">μία </w:t>
      </w:r>
      <w:r w:rsidR="00E52C1D" w:rsidRPr="00EB0D50">
        <w:rPr>
          <w:rFonts w:ascii="Tahoma" w:hAnsi="Tahoma" w:cs="Tahoma"/>
          <w:sz w:val="20"/>
          <w:szCs w:val="20"/>
        </w:rPr>
        <w:t>Ο</w:t>
      </w:r>
      <w:r w:rsidRPr="00EB0D50">
        <w:rPr>
          <w:rFonts w:ascii="Tahoma" w:hAnsi="Tahoma" w:cs="Tahoma"/>
          <w:sz w:val="20"/>
          <w:szCs w:val="20"/>
        </w:rPr>
        <w:t>μάδα ατόμων της Υπηρεσίας που θα ασχοληθεί με την εξέτασ</w:t>
      </w:r>
      <w:r w:rsidR="00563068">
        <w:rPr>
          <w:rFonts w:ascii="Tahoma" w:hAnsi="Tahoma" w:cs="Tahoma"/>
          <w:sz w:val="20"/>
          <w:szCs w:val="20"/>
        </w:rPr>
        <w:t>ή</w:t>
      </w:r>
      <w:r w:rsidRPr="00EB0D50">
        <w:rPr>
          <w:rFonts w:ascii="Tahoma" w:hAnsi="Tahoma" w:cs="Tahoma"/>
          <w:sz w:val="20"/>
          <w:szCs w:val="20"/>
        </w:rPr>
        <w:t xml:space="preserve"> της</w:t>
      </w:r>
      <w:r w:rsidR="00BF1242">
        <w:rPr>
          <w:rFonts w:ascii="Tahoma" w:hAnsi="Tahoma" w:cs="Tahoma"/>
          <w:sz w:val="20"/>
          <w:szCs w:val="20"/>
        </w:rPr>
        <w:t>, στο πλαίσιο των αρμοδιοτ</w:t>
      </w:r>
      <w:r w:rsidR="00BF1242" w:rsidRPr="00BF1242">
        <w:rPr>
          <w:rFonts w:ascii="Tahoma" w:hAnsi="Tahoma" w:cs="Tahoma"/>
          <w:sz w:val="20"/>
          <w:szCs w:val="20"/>
        </w:rPr>
        <w:t>ήτων της ΔΑ</w:t>
      </w:r>
      <w:r w:rsidR="008A2E1E" w:rsidRPr="00EB0D50">
        <w:rPr>
          <w:rFonts w:ascii="Tahoma" w:hAnsi="Tahoma" w:cs="Tahoma"/>
          <w:sz w:val="20"/>
          <w:szCs w:val="20"/>
        </w:rPr>
        <w:t xml:space="preserve">. </w:t>
      </w:r>
      <w:r w:rsidR="00B254AA">
        <w:rPr>
          <w:rFonts w:ascii="Tahoma" w:hAnsi="Tahoma" w:cs="Tahoma"/>
          <w:sz w:val="20"/>
          <w:szCs w:val="20"/>
        </w:rPr>
        <w:t>Η εξέταση γίνεται από τη ΔΑ, ακόμη και εάν η διαχείριση της Πράξης έχει ανατεθεί σε Ε</w:t>
      </w:r>
      <w:r w:rsidR="00931FC6">
        <w:rPr>
          <w:rFonts w:ascii="Tahoma" w:hAnsi="Tahoma" w:cs="Tahoma"/>
          <w:sz w:val="20"/>
          <w:szCs w:val="20"/>
        </w:rPr>
        <w:t>νδιάμεσο Φορέα (ΕΦ)</w:t>
      </w:r>
      <w:r w:rsidR="00B254AA">
        <w:rPr>
          <w:rFonts w:ascii="Tahoma" w:hAnsi="Tahoma" w:cs="Tahoma"/>
          <w:sz w:val="20"/>
          <w:szCs w:val="20"/>
        </w:rPr>
        <w:t>. Ωστ</w:t>
      </w:r>
      <w:r w:rsidR="00747637">
        <w:rPr>
          <w:rFonts w:ascii="Tahoma" w:hAnsi="Tahoma" w:cs="Tahoma"/>
          <w:sz w:val="20"/>
          <w:szCs w:val="20"/>
        </w:rPr>
        <w:t xml:space="preserve">όσο, </w:t>
      </w:r>
      <w:r w:rsidR="00B254AA">
        <w:rPr>
          <w:rFonts w:ascii="Tahoma" w:hAnsi="Tahoma" w:cs="Tahoma"/>
          <w:sz w:val="20"/>
          <w:szCs w:val="20"/>
        </w:rPr>
        <w:t xml:space="preserve">στην Ομάδα </w:t>
      </w:r>
      <w:r w:rsidR="008A2E1E" w:rsidRPr="00EB0D50">
        <w:rPr>
          <w:rFonts w:ascii="Tahoma" w:hAnsi="Tahoma" w:cs="Tahoma"/>
          <w:sz w:val="20"/>
          <w:szCs w:val="20"/>
        </w:rPr>
        <w:t>δύναται να συμμετάσχουν και άτομα από τον ΕΦ</w:t>
      </w:r>
      <w:r w:rsidRPr="00EB0D50">
        <w:rPr>
          <w:rFonts w:ascii="Tahoma" w:hAnsi="Tahoma" w:cs="Tahoma"/>
          <w:sz w:val="20"/>
          <w:szCs w:val="20"/>
        </w:rPr>
        <w:t xml:space="preserve">. </w:t>
      </w:r>
    </w:p>
    <w:p w:rsidR="00744E7E" w:rsidRDefault="00E52C1D" w:rsidP="00511AA9">
      <w:pPr>
        <w:keepNext/>
        <w:spacing w:after="120" w:line="280" w:lineRule="atLeast"/>
        <w:rPr>
          <w:rFonts w:ascii="Tahoma" w:hAnsi="Tahoma" w:cs="Tahoma"/>
          <w:sz w:val="20"/>
          <w:szCs w:val="20"/>
        </w:rPr>
      </w:pPr>
      <w:r w:rsidRPr="00EB0D50">
        <w:rPr>
          <w:rFonts w:ascii="Tahoma" w:hAnsi="Tahoma" w:cs="Tahoma"/>
          <w:sz w:val="20"/>
          <w:szCs w:val="20"/>
        </w:rPr>
        <w:t xml:space="preserve">Η Ομάδα </w:t>
      </w:r>
      <w:r w:rsidR="00744E7E" w:rsidRPr="00F3263E">
        <w:rPr>
          <w:rFonts w:ascii="Tahoma" w:hAnsi="Tahoma" w:cs="Tahoma"/>
          <w:sz w:val="20"/>
          <w:szCs w:val="20"/>
        </w:rPr>
        <w:t xml:space="preserve">ξεκινά τη διερεύνηση, εξετάζοντας καταρχάς αν </w:t>
      </w:r>
      <w:r w:rsidR="00744E7E" w:rsidRPr="00120137">
        <w:rPr>
          <w:rFonts w:ascii="Tahoma" w:hAnsi="Tahoma" w:cs="Tahoma"/>
          <w:sz w:val="20"/>
          <w:szCs w:val="20"/>
          <w:u w:val="single"/>
        </w:rPr>
        <w:t>συνδέεται ή όχι με παρατυπία</w:t>
      </w:r>
      <w:r w:rsidR="00744E7E">
        <w:rPr>
          <w:rFonts w:ascii="Tahoma" w:hAnsi="Tahoma" w:cs="Tahoma"/>
          <w:sz w:val="20"/>
          <w:szCs w:val="20"/>
        </w:rPr>
        <w:t>.</w:t>
      </w:r>
      <w:r w:rsidRPr="00EB0D50">
        <w:rPr>
          <w:rFonts w:ascii="Tahoma" w:hAnsi="Tahoma" w:cs="Tahoma"/>
          <w:sz w:val="20"/>
          <w:szCs w:val="20"/>
        </w:rPr>
        <w:t xml:space="preserve"> </w:t>
      </w:r>
    </w:p>
    <w:p w:rsidR="00992E17" w:rsidRDefault="00992E17" w:rsidP="00511AA9">
      <w:pPr>
        <w:keepNext/>
        <w:spacing w:before="60" w:line="280" w:lineRule="exact"/>
        <w:rPr>
          <w:rFonts w:ascii="Tahoma" w:hAnsi="Tahoma" w:cs="Tahoma"/>
          <w:sz w:val="20"/>
          <w:szCs w:val="20"/>
        </w:rPr>
      </w:pPr>
      <w:r>
        <w:rPr>
          <w:rFonts w:ascii="Tahoma" w:hAnsi="Tahoma" w:cs="Tahoma"/>
          <w:sz w:val="20"/>
          <w:szCs w:val="20"/>
        </w:rPr>
        <w:t>Η διερεύνηση αυτή μπορεί να γίνει είτε διοικητικά είτε επιτ</w:t>
      </w:r>
      <w:r w:rsidR="00532528">
        <w:rPr>
          <w:rFonts w:ascii="Tahoma" w:hAnsi="Tahoma" w:cs="Tahoma"/>
          <w:sz w:val="20"/>
          <w:szCs w:val="20"/>
        </w:rPr>
        <w:t xml:space="preserve">όπια, </w:t>
      </w:r>
      <w:r>
        <w:rPr>
          <w:rFonts w:ascii="Tahoma" w:hAnsi="Tahoma" w:cs="Tahoma"/>
          <w:sz w:val="20"/>
          <w:szCs w:val="20"/>
        </w:rPr>
        <w:t xml:space="preserve">ανάλογα με </w:t>
      </w:r>
      <w:r w:rsidR="002D0A1B">
        <w:rPr>
          <w:rFonts w:ascii="Tahoma" w:hAnsi="Tahoma" w:cs="Tahoma"/>
          <w:sz w:val="20"/>
          <w:szCs w:val="20"/>
        </w:rPr>
        <w:t>τα</w:t>
      </w:r>
      <w:r>
        <w:rPr>
          <w:rFonts w:ascii="Tahoma" w:hAnsi="Tahoma" w:cs="Tahoma"/>
          <w:sz w:val="20"/>
          <w:szCs w:val="20"/>
        </w:rPr>
        <w:t xml:space="preserve"> στοιχεία της καταγγελίας, τη φύση της Πράξης, κλπ</w:t>
      </w:r>
      <w:r w:rsidR="006259BA">
        <w:rPr>
          <w:rFonts w:ascii="Tahoma" w:hAnsi="Tahoma" w:cs="Tahoma"/>
          <w:sz w:val="20"/>
          <w:szCs w:val="20"/>
        </w:rPr>
        <w:t>.</w:t>
      </w:r>
      <w:r>
        <w:rPr>
          <w:rFonts w:ascii="Tahoma" w:hAnsi="Tahoma" w:cs="Tahoma"/>
          <w:sz w:val="20"/>
          <w:szCs w:val="20"/>
        </w:rPr>
        <w:t xml:space="preserve"> </w:t>
      </w:r>
    </w:p>
    <w:p w:rsidR="00992E17" w:rsidRPr="00992E17" w:rsidRDefault="002D0A1B" w:rsidP="00511AA9">
      <w:pPr>
        <w:pStyle w:val="a8"/>
        <w:keepNext/>
        <w:numPr>
          <w:ilvl w:val="0"/>
          <w:numId w:val="50"/>
        </w:numPr>
        <w:spacing w:before="60" w:line="280" w:lineRule="exact"/>
        <w:ind w:left="426" w:hanging="284"/>
        <w:rPr>
          <w:rFonts w:ascii="Tahoma" w:hAnsi="Tahoma" w:cs="Tahoma"/>
          <w:sz w:val="20"/>
          <w:szCs w:val="20"/>
        </w:rPr>
      </w:pPr>
      <w:r>
        <w:rPr>
          <w:rFonts w:ascii="Tahoma" w:hAnsi="Tahoma" w:cs="Tahoma"/>
          <w:sz w:val="20"/>
          <w:szCs w:val="20"/>
        </w:rPr>
        <w:t>Ε</w:t>
      </w:r>
      <w:r w:rsidR="00992E17" w:rsidRPr="00992E17">
        <w:rPr>
          <w:rFonts w:ascii="Tahoma" w:hAnsi="Tahoma" w:cs="Tahoma"/>
          <w:sz w:val="20"/>
          <w:szCs w:val="20"/>
        </w:rPr>
        <w:t xml:space="preserve">άν γίνει διοικητικά, η Ομάδα της ΔΑ συντάσσει </w:t>
      </w:r>
      <w:r w:rsidR="00671B78">
        <w:rPr>
          <w:rFonts w:ascii="Tahoma" w:hAnsi="Tahoma" w:cs="Tahoma"/>
          <w:i/>
          <w:sz w:val="20"/>
          <w:szCs w:val="20"/>
        </w:rPr>
        <w:t xml:space="preserve">Έκθεση Διοικητικής </w:t>
      </w:r>
      <w:r w:rsidR="003D5FBA">
        <w:rPr>
          <w:rFonts w:ascii="Tahoma" w:hAnsi="Tahoma" w:cs="Tahoma"/>
          <w:i/>
          <w:sz w:val="20"/>
          <w:szCs w:val="20"/>
        </w:rPr>
        <w:t>Εξέτασης</w:t>
      </w:r>
      <w:r w:rsidR="00992E17" w:rsidRPr="00992E17">
        <w:rPr>
          <w:rFonts w:ascii="Tahoma" w:hAnsi="Tahoma" w:cs="Tahoma"/>
          <w:sz w:val="20"/>
          <w:szCs w:val="20"/>
        </w:rPr>
        <w:t>, στ</w:t>
      </w:r>
      <w:r w:rsidR="001C3C79">
        <w:rPr>
          <w:rFonts w:ascii="Tahoma" w:hAnsi="Tahoma" w:cs="Tahoma"/>
          <w:sz w:val="20"/>
          <w:szCs w:val="20"/>
        </w:rPr>
        <w:t>ην</w:t>
      </w:r>
      <w:r w:rsidR="00992E17" w:rsidRPr="00992E17">
        <w:rPr>
          <w:rFonts w:ascii="Tahoma" w:hAnsi="Tahoma" w:cs="Tahoma"/>
          <w:sz w:val="20"/>
          <w:szCs w:val="20"/>
        </w:rPr>
        <w:t xml:space="preserve"> οποί</w:t>
      </w:r>
      <w:r w:rsidR="001C3C79">
        <w:rPr>
          <w:rFonts w:ascii="Tahoma" w:hAnsi="Tahoma" w:cs="Tahoma"/>
          <w:sz w:val="20"/>
          <w:szCs w:val="20"/>
        </w:rPr>
        <w:t>α</w:t>
      </w:r>
      <w:r w:rsidR="00992E17" w:rsidRPr="00992E17">
        <w:rPr>
          <w:rFonts w:ascii="Tahoma" w:hAnsi="Tahoma" w:cs="Tahoma"/>
          <w:sz w:val="20"/>
          <w:szCs w:val="20"/>
        </w:rPr>
        <w:t xml:space="preserve"> καταγράφει </w:t>
      </w:r>
      <w:r w:rsidR="00F92E17">
        <w:rPr>
          <w:rFonts w:ascii="Tahoma" w:hAnsi="Tahoma" w:cs="Tahoma"/>
          <w:sz w:val="20"/>
          <w:szCs w:val="20"/>
        </w:rPr>
        <w:t>τα συμπεράσματά της, και εφόσον εντοπίσει παρατυπία,</w:t>
      </w:r>
      <w:r w:rsidR="00992E17" w:rsidRPr="00992E17">
        <w:rPr>
          <w:rFonts w:ascii="Tahoma" w:hAnsi="Tahoma" w:cs="Tahoma"/>
          <w:sz w:val="20"/>
          <w:szCs w:val="20"/>
        </w:rPr>
        <w:t xml:space="preserve"> </w:t>
      </w:r>
      <w:r w:rsidR="00F92E17">
        <w:rPr>
          <w:rFonts w:ascii="Tahoma" w:hAnsi="Tahoma" w:cs="Tahoma"/>
          <w:sz w:val="20"/>
          <w:szCs w:val="20"/>
        </w:rPr>
        <w:t xml:space="preserve">και την </w:t>
      </w:r>
      <w:r w:rsidR="00992E17" w:rsidRPr="00992E17">
        <w:rPr>
          <w:rFonts w:ascii="Tahoma" w:hAnsi="Tahoma" w:cs="Tahoma"/>
          <w:sz w:val="20"/>
          <w:szCs w:val="20"/>
        </w:rPr>
        <w:t>εισήγησή της για την επιβολή μέτρων</w:t>
      </w:r>
    </w:p>
    <w:p w:rsidR="00992E17" w:rsidRPr="00C45637" w:rsidRDefault="008A46FB" w:rsidP="00511AA9">
      <w:pPr>
        <w:pStyle w:val="a8"/>
        <w:keepNext/>
        <w:numPr>
          <w:ilvl w:val="0"/>
          <w:numId w:val="50"/>
        </w:numPr>
        <w:spacing w:before="60" w:line="280" w:lineRule="exact"/>
        <w:ind w:left="426" w:hanging="284"/>
        <w:rPr>
          <w:rFonts w:ascii="Tahoma" w:hAnsi="Tahoma" w:cs="Tahoma"/>
          <w:i/>
          <w:sz w:val="20"/>
          <w:szCs w:val="20"/>
        </w:rPr>
      </w:pPr>
      <w:r>
        <w:rPr>
          <w:rFonts w:ascii="Tahoma" w:hAnsi="Tahoma" w:cs="Tahoma"/>
          <w:sz w:val="20"/>
          <w:szCs w:val="20"/>
        </w:rPr>
        <w:t>ε</w:t>
      </w:r>
      <w:r w:rsidR="00992E17" w:rsidRPr="00F92E17">
        <w:rPr>
          <w:rFonts w:ascii="Tahoma" w:hAnsi="Tahoma" w:cs="Tahoma"/>
          <w:sz w:val="20"/>
          <w:szCs w:val="20"/>
        </w:rPr>
        <w:t>άν για τη διερε</w:t>
      </w:r>
      <w:r>
        <w:rPr>
          <w:rFonts w:ascii="Tahoma" w:hAnsi="Tahoma" w:cs="Tahoma"/>
          <w:sz w:val="20"/>
          <w:szCs w:val="20"/>
        </w:rPr>
        <w:t xml:space="preserve">ύνηση </w:t>
      </w:r>
      <w:r w:rsidR="00992E17" w:rsidRPr="00F92E17">
        <w:rPr>
          <w:rFonts w:ascii="Tahoma" w:hAnsi="Tahoma" w:cs="Tahoma"/>
          <w:sz w:val="20"/>
          <w:szCs w:val="20"/>
        </w:rPr>
        <w:t xml:space="preserve">διεξαχθεί έκτακτη επιτόπια </w:t>
      </w:r>
      <w:r w:rsidR="00F92E17" w:rsidRPr="00F92E17">
        <w:rPr>
          <w:rFonts w:ascii="Tahoma" w:hAnsi="Tahoma" w:cs="Tahoma"/>
          <w:sz w:val="20"/>
          <w:szCs w:val="20"/>
        </w:rPr>
        <w:t xml:space="preserve">επαλήθευση, </w:t>
      </w:r>
      <w:r w:rsidR="00532528">
        <w:rPr>
          <w:rFonts w:ascii="Tahoma" w:hAnsi="Tahoma" w:cs="Tahoma"/>
          <w:sz w:val="20"/>
          <w:szCs w:val="20"/>
        </w:rPr>
        <w:t>χρησιμοποιείται η</w:t>
      </w:r>
      <w:r w:rsidR="002D0A1B">
        <w:rPr>
          <w:rFonts w:ascii="Tahoma" w:hAnsi="Tahoma" w:cs="Tahoma"/>
          <w:sz w:val="20"/>
          <w:szCs w:val="20"/>
        </w:rPr>
        <w:t xml:space="preserve"> </w:t>
      </w:r>
      <w:r w:rsidR="00F92E17" w:rsidRPr="00C45637">
        <w:rPr>
          <w:rFonts w:ascii="Tahoma" w:hAnsi="Tahoma" w:cs="Tahoma"/>
          <w:i/>
          <w:sz w:val="20"/>
          <w:szCs w:val="20"/>
        </w:rPr>
        <w:t>Έκθεση</w:t>
      </w:r>
      <w:r w:rsidR="00992E17" w:rsidRPr="00C45637">
        <w:rPr>
          <w:rFonts w:ascii="Tahoma" w:hAnsi="Tahoma" w:cs="Tahoma"/>
          <w:i/>
          <w:sz w:val="20"/>
          <w:szCs w:val="20"/>
        </w:rPr>
        <w:t xml:space="preserve"> Επιτόπιας Επαλήθευσης (</w:t>
      </w:r>
      <w:r w:rsidR="00F92E17" w:rsidRPr="00C45637">
        <w:rPr>
          <w:rFonts w:ascii="Tahoma" w:hAnsi="Tahoma" w:cs="Tahoma"/>
          <w:i/>
          <w:sz w:val="20"/>
          <w:szCs w:val="20"/>
        </w:rPr>
        <w:t>Έντυπο</w:t>
      </w:r>
      <w:r w:rsidR="002D0A1B" w:rsidRPr="00C45637">
        <w:rPr>
          <w:rFonts w:ascii="Tahoma" w:hAnsi="Tahoma" w:cs="Tahoma"/>
          <w:i/>
          <w:sz w:val="20"/>
          <w:szCs w:val="20"/>
        </w:rPr>
        <w:t xml:space="preserve"> E.ΙΙ.</w:t>
      </w:r>
      <w:r w:rsidR="00FD76D0" w:rsidRPr="00C45637">
        <w:rPr>
          <w:rFonts w:ascii="Tahoma" w:hAnsi="Tahoma" w:cs="Tahoma"/>
          <w:i/>
          <w:sz w:val="20"/>
          <w:szCs w:val="20"/>
        </w:rPr>
        <w:t>8</w:t>
      </w:r>
      <w:r w:rsidR="002D0A1B" w:rsidRPr="00C45637">
        <w:rPr>
          <w:rFonts w:ascii="Tahoma" w:hAnsi="Tahoma" w:cs="Tahoma"/>
          <w:i/>
          <w:sz w:val="20"/>
          <w:szCs w:val="20"/>
        </w:rPr>
        <w:t xml:space="preserve">_3) </w:t>
      </w:r>
    </w:p>
    <w:p w:rsidR="002D0A1B" w:rsidRPr="002D0A1B" w:rsidRDefault="002D0A1B" w:rsidP="00511AA9">
      <w:pPr>
        <w:keepNext/>
        <w:spacing w:before="60" w:line="280" w:lineRule="exact"/>
        <w:rPr>
          <w:rFonts w:ascii="Tahoma" w:hAnsi="Tahoma" w:cs="Tahoma"/>
          <w:i/>
          <w:sz w:val="20"/>
          <w:szCs w:val="20"/>
        </w:rPr>
      </w:pPr>
      <w:r w:rsidRPr="002D0A1B">
        <w:rPr>
          <w:rFonts w:ascii="Tahoma" w:hAnsi="Tahoma" w:cs="Tahoma"/>
          <w:sz w:val="20"/>
          <w:szCs w:val="20"/>
        </w:rPr>
        <w:t xml:space="preserve">Για την περίπτωση που </w:t>
      </w:r>
      <w:r>
        <w:rPr>
          <w:rFonts w:ascii="Tahoma" w:hAnsi="Tahoma" w:cs="Tahoma"/>
          <w:sz w:val="20"/>
          <w:szCs w:val="20"/>
        </w:rPr>
        <w:t>η</w:t>
      </w:r>
      <w:r w:rsidRPr="002D0A1B">
        <w:rPr>
          <w:rFonts w:ascii="Tahoma" w:hAnsi="Tahoma" w:cs="Tahoma"/>
          <w:sz w:val="20"/>
          <w:szCs w:val="20"/>
        </w:rPr>
        <w:t xml:space="preserve"> διερεύνηση </w:t>
      </w:r>
      <w:r>
        <w:rPr>
          <w:rFonts w:ascii="Tahoma" w:hAnsi="Tahoma" w:cs="Tahoma"/>
          <w:sz w:val="20"/>
          <w:szCs w:val="20"/>
        </w:rPr>
        <w:t xml:space="preserve">(είτε διοικητική είτε επιτόπια) γίνεται μετά την ολοκλήρωση μίας Πράξης, </w:t>
      </w:r>
      <w:r w:rsidR="00497521" w:rsidRPr="00497521">
        <w:rPr>
          <w:rFonts w:ascii="Tahoma" w:hAnsi="Tahoma" w:cs="Tahoma"/>
          <w:sz w:val="20"/>
          <w:szCs w:val="20"/>
        </w:rPr>
        <w:t>χρησιμοποιείται</w:t>
      </w:r>
      <w:r>
        <w:rPr>
          <w:rFonts w:ascii="Tahoma" w:hAnsi="Tahoma" w:cs="Tahoma"/>
          <w:sz w:val="20"/>
          <w:szCs w:val="20"/>
        </w:rPr>
        <w:t xml:space="preserve"> η </w:t>
      </w:r>
      <w:r w:rsidRPr="00C45637">
        <w:rPr>
          <w:rFonts w:ascii="Tahoma" w:hAnsi="Tahoma" w:cs="Tahoma"/>
          <w:i/>
          <w:sz w:val="20"/>
          <w:szCs w:val="20"/>
        </w:rPr>
        <w:t>Έκθεση Επαλήθευσης Μακροχρόνιων Υποχρεώσεων (Έντυπο Ε.ΙΙ.</w:t>
      </w:r>
      <w:r w:rsidR="00FD76D0" w:rsidRPr="00C45637">
        <w:rPr>
          <w:rFonts w:ascii="Tahoma" w:hAnsi="Tahoma" w:cs="Tahoma"/>
          <w:i/>
          <w:sz w:val="20"/>
          <w:szCs w:val="20"/>
        </w:rPr>
        <w:t>12</w:t>
      </w:r>
      <w:r w:rsidRPr="00C45637">
        <w:rPr>
          <w:rFonts w:ascii="Tahoma" w:hAnsi="Tahoma" w:cs="Tahoma"/>
          <w:i/>
          <w:sz w:val="20"/>
          <w:szCs w:val="20"/>
        </w:rPr>
        <w:t>_1).</w:t>
      </w:r>
    </w:p>
    <w:p w:rsidR="00547EB8" w:rsidRDefault="00547EB8" w:rsidP="00511AA9">
      <w:pPr>
        <w:keepNext/>
        <w:spacing w:before="60" w:line="280" w:lineRule="exact"/>
        <w:rPr>
          <w:rFonts w:ascii="Tahoma" w:hAnsi="Tahoma" w:cs="Tahoma"/>
          <w:i/>
          <w:sz w:val="20"/>
          <w:szCs w:val="20"/>
        </w:rPr>
      </w:pPr>
      <w:r>
        <w:rPr>
          <w:rFonts w:ascii="Tahoma" w:hAnsi="Tahoma" w:cs="Tahoma"/>
          <w:sz w:val="20"/>
          <w:szCs w:val="20"/>
        </w:rPr>
        <w:t>Σε όλες</w:t>
      </w:r>
      <w:r w:rsidR="00992E17" w:rsidRPr="00F830DD">
        <w:rPr>
          <w:rFonts w:ascii="Tahoma" w:hAnsi="Tahoma" w:cs="Tahoma"/>
          <w:sz w:val="20"/>
          <w:szCs w:val="20"/>
        </w:rPr>
        <w:t xml:space="preserve"> </w:t>
      </w:r>
      <w:r>
        <w:rPr>
          <w:rFonts w:ascii="Tahoma" w:hAnsi="Tahoma" w:cs="Tahoma"/>
          <w:sz w:val="20"/>
          <w:szCs w:val="20"/>
        </w:rPr>
        <w:t xml:space="preserve">τις </w:t>
      </w:r>
      <w:r w:rsidR="00992E17" w:rsidRPr="00F830DD">
        <w:rPr>
          <w:rFonts w:ascii="Tahoma" w:hAnsi="Tahoma" w:cs="Tahoma"/>
          <w:sz w:val="20"/>
          <w:szCs w:val="20"/>
        </w:rPr>
        <w:t xml:space="preserve">περιπτώσεις, τα παραπάνω έγγραφα θεωρούνται </w:t>
      </w:r>
      <w:r w:rsidR="00992E17" w:rsidRPr="009D1667">
        <w:rPr>
          <w:rFonts w:ascii="Tahoma" w:hAnsi="Tahoma" w:cs="Tahoma"/>
          <w:sz w:val="20"/>
          <w:szCs w:val="20"/>
        </w:rPr>
        <w:t>προσωρινά</w:t>
      </w:r>
      <w:r w:rsidR="00992E17" w:rsidRPr="00F830DD">
        <w:rPr>
          <w:rFonts w:ascii="Tahoma" w:hAnsi="Tahoma" w:cs="Tahoma"/>
          <w:i/>
          <w:sz w:val="20"/>
          <w:szCs w:val="20"/>
        </w:rPr>
        <w:t xml:space="preserve"> </w:t>
      </w:r>
      <w:r w:rsidR="00992E17" w:rsidRPr="00F830DD">
        <w:rPr>
          <w:rFonts w:ascii="Tahoma" w:hAnsi="Tahoma" w:cs="Tahoma"/>
          <w:sz w:val="20"/>
          <w:szCs w:val="20"/>
        </w:rPr>
        <w:t>και ο Δικαιούχος δύναται να υποβάλλει αντιρρήσεις, οπότε ακολουθούνται όλα τα σχετικά βήματα</w:t>
      </w:r>
      <w:r w:rsidR="00992E17" w:rsidRPr="00F830DD">
        <w:rPr>
          <w:rStyle w:val="af2"/>
          <w:rFonts w:ascii="Tahoma" w:hAnsi="Tahoma" w:cs="Tahoma"/>
          <w:sz w:val="20"/>
          <w:szCs w:val="20"/>
        </w:rPr>
        <w:footnoteReference w:id="2"/>
      </w:r>
      <w:r w:rsidR="00992E17" w:rsidRPr="00D14C79">
        <w:rPr>
          <w:rFonts w:ascii="Tahoma" w:hAnsi="Tahoma" w:cs="Tahoma"/>
          <w:sz w:val="20"/>
          <w:szCs w:val="20"/>
        </w:rPr>
        <w:t xml:space="preserve"> </w:t>
      </w:r>
      <w:r w:rsidR="00992E17" w:rsidRPr="00F830DD">
        <w:rPr>
          <w:rFonts w:ascii="Tahoma" w:hAnsi="Tahoma" w:cs="Tahoma"/>
          <w:sz w:val="20"/>
          <w:szCs w:val="20"/>
        </w:rPr>
        <w:t xml:space="preserve">που περιγράφονται στη </w:t>
      </w:r>
      <w:r w:rsidR="00992E17" w:rsidRPr="00C45637">
        <w:rPr>
          <w:rFonts w:ascii="Tahoma" w:hAnsi="Tahoma" w:cs="Tahoma"/>
          <w:i/>
          <w:sz w:val="20"/>
          <w:szCs w:val="20"/>
        </w:rPr>
        <w:t>Διαδικασία ΔΙΙ_</w:t>
      </w:r>
      <w:r w:rsidR="00FD76D0" w:rsidRPr="00C45637">
        <w:rPr>
          <w:rFonts w:ascii="Tahoma" w:hAnsi="Tahoma" w:cs="Tahoma"/>
          <w:i/>
          <w:sz w:val="20"/>
          <w:szCs w:val="20"/>
        </w:rPr>
        <w:t xml:space="preserve">8 </w:t>
      </w:r>
      <w:r w:rsidR="00992E17" w:rsidRPr="00C45637">
        <w:rPr>
          <w:rFonts w:ascii="Tahoma" w:hAnsi="Tahoma" w:cs="Tahoma"/>
          <w:i/>
          <w:sz w:val="20"/>
          <w:szCs w:val="20"/>
        </w:rPr>
        <w:t>Επιτόπια Επαλήθευση</w:t>
      </w:r>
      <w:r w:rsidRPr="00C45637">
        <w:rPr>
          <w:rFonts w:ascii="Tahoma" w:hAnsi="Tahoma" w:cs="Tahoma"/>
          <w:i/>
          <w:sz w:val="20"/>
          <w:szCs w:val="20"/>
        </w:rPr>
        <w:t xml:space="preserve"> (ή στη ΔΙΙ_</w:t>
      </w:r>
      <w:r w:rsidR="00FD76D0" w:rsidRPr="00C45637">
        <w:rPr>
          <w:rFonts w:ascii="Tahoma" w:hAnsi="Tahoma" w:cs="Tahoma"/>
          <w:i/>
          <w:sz w:val="20"/>
          <w:szCs w:val="20"/>
        </w:rPr>
        <w:t>12</w:t>
      </w:r>
      <w:r w:rsidRPr="00C45637">
        <w:rPr>
          <w:rFonts w:ascii="Tahoma" w:hAnsi="Tahoma" w:cs="Tahoma"/>
          <w:i/>
          <w:sz w:val="20"/>
          <w:szCs w:val="20"/>
        </w:rPr>
        <w:t>: Επαλήθευση μακροχρόνιων υποχρεώσεων)</w:t>
      </w:r>
      <w:r w:rsidR="00992E17" w:rsidRPr="00C45637">
        <w:rPr>
          <w:rFonts w:ascii="Tahoma" w:hAnsi="Tahoma" w:cs="Tahoma"/>
          <w:i/>
          <w:sz w:val="20"/>
          <w:szCs w:val="20"/>
        </w:rPr>
        <w:t>.</w:t>
      </w:r>
      <w:r w:rsidR="00992E17" w:rsidRPr="00F830DD">
        <w:rPr>
          <w:rFonts w:ascii="Tahoma" w:hAnsi="Tahoma" w:cs="Tahoma"/>
          <w:i/>
          <w:sz w:val="20"/>
          <w:szCs w:val="20"/>
        </w:rPr>
        <w:t xml:space="preserve"> </w:t>
      </w:r>
    </w:p>
    <w:p w:rsidR="00744E7E" w:rsidRDefault="00547EB8" w:rsidP="00511AA9">
      <w:pPr>
        <w:keepNext/>
        <w:spacing w:after="120" w:line="280" w:lineRule="atLeast"/>
        <w:rPr>
          <w:rFonts w:ascii="Tahoma" w:hAnsi="Tahoma" w:cs="Tahoma"/>
          <w:sz w:val="20"/>
          <w:szCs w:val="20"/>
        </w:rPr>
      </w:pPr>
      <w:r w:rsidRPr="00547EB8">
        <w:rPr>
          <w:rFonts w:ascii="Tahoma" w:hAnsi="Tahoma" w:cs="Tahoma"/>
          <w:sz w:val="20"/>
          <w:szCs w:val="20"/>
        </w:rPr>
        <w:t xml:space="preserve">Επομένως το </w:t>
      </w:r>
      <w:r w:rsidR="00744E7E" w:rsidRPr="00547EB8">
        <w:rPr>
          <w:rFonts w:ascii="Tahoma" w:hAnsi="Tahoma" w:cs="Tahoma"/>
          <w:sz w:val="20"/>
          <w:szCs w:val="20"/>
          <w:u w:val="single"/>
        </w:rPr>
        <w:t>συμπέρασμα</w:t>
      </w:r>
      <w:r w:rsidR="00744E7E" w:rsidRPr="00D13288">
        <w:rPr>
          <w:rFonts w:ascii="Tahoma" w:hAnsi="Tahoma" w:cs="Tahoma"/>
          <w:sz w:val="20"/>
          <w:szCs w:val="20"/>
        </w:rPr>
        <w:t xml:space="preserve"> της διερεύνησης - </w:t>
      </w:r>
      <w:r w:rsidR="00744E7E" w:rsidRPr="00547EB8">
        <w:rPr>
          <w:rFonts w:ascii="Tahoma" w:hAnsi="Tahoma" w:cs="Tahoma"/>
          <w:sz w:val="20"/>
          <w:szCs w:val="20"/>
          <w:u w:val="single"/>
        </w:rPr>
        <w:t xml:space="preserve">για το αν υπάρχει </w:t>
      </w:r>
      <w:r w:rsidR="00D13288" w:rsidRPr="00547EB8">
        <w:rPr>
          <w:rFonts w:ascii="Tahoma" w:hAnsi="Tahoma" w:cs="Tahoma"/>
          <w:sz w:val="20"/>
          <w:szCs w:val="20"/>
          <w:u w:val="single"/>
        </w:rPr>
        <w:t>ή όχι</w:t>
      </w:r>
      <w:r w:rsidR="00D13288" w:rsidRPr="00547EB8">
        <w:rPr>
          <w:rFonts w:ascii="Tahoma" w:hAnsi="Tahoma" w:cs="Tahoma"/>
          <w:sz w:val="20"/>
          <w:szCs w:val="20"/>
        </w:rPr>
        <w:t xml:space="preserve"> </w:t>
      </w:r>
      <w:r w:rsidR="00744E7E" w:rsidRPr="00547EB8">
        <w:rPr>
          <w:rFonts w:ascii="Tahoma" w:hAnsi="Tahoma" w:cs="Tahoma"/>
          <w:sz w:val="20"/>
          <w:szCs w:val="20"/>
          <w:u w:val="single"/>
        </w:rPr>
        <w:t>παρατυπία</w:t>
      </w:r>
      <w:r w:rsidR="00744E7E" w:rsidRPr="00D13288">
        <w:rPr>
          <w:rFonts w:ascii="Tahoma" w:hAnsi="Tahoma" w:cs="Tahoma"/>
          <w:sz w:val="20"/>
          <w:szCs w:val="20"/>
        </w:rPr>
        <w:t xml:space="preserve"> </w:t>
      </w:r>
      <w:r w:rsidR="00D13288">
        <w:rPr>
          <w:rFonts w:ascii="Tahoma" w:hAnsi="Tahoma" w:cs="Tahoma"/>
          <w:sz w:val="20"/>
          <w:szCs w:val="20"/>
        </w:rPr>
        <w:t>και τα μέτρα χειρισμού της (εφόσον υπάρχει),</w:t>
      </w:r>
      <w:r w:rsidR="00744E7E" w:rsidRPr="00547EB8">
        <w:rPr>
          <w:rFonts w:ascii="Tahoma" w:hAnsi="Tahoma" w:cs="Tahoma"/>
          <w:sz w:val="20"/>
          <w:szCs w:val="20"/>
        </w:rPr>
        <w:t xml:space="preserve"> αποτυπών</w:t>
      </w:r>
      <w:r w:rsidR="00D13288">
        <w:rPr>
          <w:rFonts w:ascii="Tahoma" w:hAnsi="Tahoma" w:cs="Tahoma"/>
          <w:sz w:val="20"/>
          <w:szCs w:val="20"/>
        </w:rPr>
        <w:t>ονται</w:t>
      </w:r>
      <w:r w:rsidR="00744E7E" w:rsidRPr="00547EB8">
        <w:rPr>
          <w:rFonts w:ascii="Tahoma" w:hAnsi="Tahoma" w:cs="Tahoma"/>
          <w:sz w:val="20"/>
          <w:szCs w:val="20"/>
        </w:rPr>
        <w:t xml:space="preserve"> στην εκάστοτε </w:t>
      </w:r>
      <w:r w:rsidR="00744E7E" w:rsidRPr="00547EB8">
        <w:rPr>
          <w:rFonts w:ascii="Tahoma" w:hAnsi="Tahoma" w:cs="Tahoma"/>
          <w:sz w:val="20"/>
          <w:szCs w:val="20"/>
          <w:u w:val="single"/>
        </w:rPr>
        <w:t>οριστική</w:t>
      </w:r>
      <w:r w:rsidR="00744E7E" w:rsidRPr="00547EB8">
        <w:rPr>
          <w:rFonts w:ascii="Tahoma" w:hAnsi="Tahoma" w:cs="Tahoma"/>
          <w:sz w:val="20"/>
          <w:szCs w:val="20"/>
        </w:rPr>
        <w:t xml:space="preserve"> </w:t>
      </w:r>
      <w:r w:rsidR="00744E7E" w:rsidRPr="00547EB8">
        <w:rPr>
          <w:rFonts w:ascii="Tahoma" w:hAnsi="Tahoma" w:cs="Tahoma"/>
          <w:i/>
          <w:sz w:val="20"/>
          <w:szCs w:val="20"/>
        </w:rPr>
        <w:t>Έκθεση Επιτόπιας Επαλήθευσης</w:t>
      </w:r>
      <w:r w:rsidRPr="00547EB8">
        <w:rPr>
          <w:rFonts w:ascii="Tahoma" w:hAnsi="Tahoma" w:cs="Tahoma"/>
          <w:i/>
          <w:sz w:val="20"/>
          <w:szCs w:val="20"/>
        </w:rPr>
        <w:t xml:space="preserve"> </w:t>
      </w:r>
      <w:r w:rsidRPr="00547EB8">
        <w:rPr>
          <w:rFonts w:ascii="Tahoma" w:hAnsi="Tahoma" w:cs="Tahoma"/>
          <w:sz w:val="20"/>
          <w:szCs w:val="20"/>
        </w:rPr>
        <w:t>ή</w:t>
      </w:r>
      <w:r w:rsidRPr="00547EB8">
        <w:rPr>
          <w:rFonts w:ascii="Tahoma" w:hAnsi="Tahoma" w:cs="Tahoma"/>
          <w:i/>
          <w:sz w:val="20"/>
          <w:szCs w:val="20"/>
        </w:rPr>
        <w:t xml:space="preserve"> </w:t>
      </w:r>
      <w:r w:rsidRPr="00D13288">
        <w:rPr>
          <w:rFonts w:ascii="Tahoma" w:hAnsi="Tahoma" w:cs="Tahoma"/>
          <w:sz w:val="20"/>
          <w:szCs w:val="20"/>
        </w:rPr>
        <w:t>στ</w:t>
      </w:r>
      <w:r w:rsidR="001C3C79">
        <w:rPr>
          <w:rFonts w:ascii="Tahoma" w:hAnsi="Tahoma" w:cs="Tahoma"/>
          <w:sz w:val="20"/>
          <w:szCs w:val="20"/>
        </w:rPr>
        <w:t>ην</w:t>
      </w:r>
      <w:r w:rsidRPr="00D13288">
        <w:rPr>
          <w:rFonts w:ascii="Tahoma" w:hAnsi="Tahoma" w:cs="Tahoma"/>
          <w:sz w:val="20"/>
          <w:szCs w:val="20"/>
        </w:rPr>
        <w:t xml:space="preserve"> </w:t>
      </w:r>
      <w:r w:rsidRPr="00D13288">
        <w:rPr>
          <w:rFonts w:ascii="Tahoma" w:hAnsi="Tahoma" w:cs="Tahoma"/>
          <w:sz w:val="20"/>
          <w:szCs w:val="20"/>
          <w:u w:val="single"/>
        </w:rPr>
        <w:t>οριστικ</w:t>
      </w:r>
      <w:r w:rsidR="001C3C79">
        <w:rPr>
          <w:rFonts w:ascii="Tahoma" w:hAnsi="Tahoma" w:cs="Tahoma"/>
          <w:sz w:val="20"/>
          <w:szCs w:val="20"/>
          <w:u w:val="single"/>
        </w:rPr>
        <w:t>ή</w:t>
      </w:r>
      <w:r w:rsidRPr="00547EB8">
        <w:rPr>
          <w:rFonts w:ascii="Tahoma" w:hAnsi="Tahoma" w:cs="Tahoma"/>
          <w:i/>
          <w:sz w:val="20"/>
          <w:szCs w:val="20"/>
        </w:rPr>
        <w:t xml:space="preserve"> </w:t>
      </w:r>
      <w:r w:rsidR="00671B78">
        <w:rPr>
          <w:rFonts w:ascii="Tahoma" w:hAnsi="Tahoma" w:cs="Tahoma"/>
          <w:i/>
          <w:sz w:val="20"/>
          <w:szCs w:val="20"/>
        </w:rPr>
        <w:t xml:space="preserve">Έκθεση Διοικητικής </w:t>
      </w:r>
      <w:r w:rsidR="003D5FBA" w:rsidRPr="003D5FBA">
        <w:rPr>
          <w:rFonts w:ascii="Tahoma" w:hAnsi="Tahoma" w:cs="Tahoma"/>
          <w:i/>
          <w:sz w:val="20"/>
          <w:szCs w:val="20"/>
        </w:rPr>
        <w:t>Εξέτασης</w:t>
      </w:r>
      <w:r w:rsidR="00744E7E" w:rsidRPr="00547EB8">
        <w:rPr>
          <w:rFonts w:ascii="Tahoma" w:hAnsi="Tahoma" w:cs="Tahoma"/>
          <w:sz w:val="20"/>
          <w:szCs w:val="20"/>
        </w:rPr>
        <w:t>.</w:t>
      </w:r>
    </w:p>
    <w:p w:rsidR="00744E7E" w:rsidRDefault="00744E7E" w:rsidP="00511AA9">
      <w:pPr>
        <w:keepNext/>
        <w:spacing w:after="60" w:line="280" w:lineRule="atLeast"/>
        <w:rPr>
          <w:rFonts w:ascii="Tahoma" w:hAnsi="Tahoma" w:cs="Tahoma"/>
          <w:sz w:val="20"/>
          <w:szCs w:val="20"/>
          <w:u w:val="single"/>
        </w:rPr>
      </w:pPr>
      <w:r w:rsidRPr="00AA7E00">
        <w:rPr>
          <w:rFonts w:ascii="Tahoma" w:hAnsi="Tahoma" w:cs="Tahoma"/>
          <w:sz w:val="20"/>
          <w:szCs w:val="20"/>
          <w:u w:val="single"/>
        </w:rPr>
        <w:t>Εάν πρόκειται για παρατυπία,</w:t>
      </w:r>
      <w:r w:rsidRPr="00F100B6">
        <w:rPr>
          <w:rFonts w:ascii="Tahoma" w:hAnsi="Tahoma" w:cs="Tahoma"/>
          <w:sz w:val="20"/>
          <w:szCs w:val="20"/>
        </w:rPr>
        <w:t xml:space="preserve"> </w:t>
      </w:r>
      <w:r w:rsidRPr="00DE0494">
        <w:rPr>
          <w:rFonts w:ascii="Tahoma" w:hAnsi="Tahoma" w:cs="Tahoma"/>
          <w:sz w:val="20"/>
          <w:szCs w:val="20"/>
          <w:u w:val="single"/>
        </w:rPr>
        <w:t>η ΔΑ διερευνά περαιτέρω</w:t>
      </w:r>
      <w:r w:rsidR="00D13288">
        <w:rPr>
          <w:rFonts w:ascii="Tahoma" w:hAnsi="Tahoma" w:cs="Tahoma"/>
          <w:sz w:val="20"/>
          <w:szCs w:val="20"/>
          <w:u w:val="single"/>
        </w:rPr>
        <w:t xml:space="preserve"> το</w:t>
      </w:r>
      <w:r w:rsidRPr="00DE0494">
        <w:rPr>
          <w:rFonts w:ascii="Tahoma" w:hAnsi="Tahoma" w:cs="Tahoma"/>
          <w:sz w:val="20"/>
          <w:szCs w:val="20"/>
          <w:u w:val="single"/>
        </w:rPr>
        <w:t xml:space="preserve"> αν </w:t>
      </w:r>
      <w:r w:rsidR="00D13288">
        <w:rPr>
          <w:rFonts w:ascii="Tahoma" w:hAnsi="Tahoma" w:cs="Tahoma"/>
          <w:sz w:val="20"/>
          <w:szCs w:val="20"/>
          <w:u w:val="single"/>
        </w:rPr>
        <w:t>αυτή</w:t>
      </w:r>
      <w:r w:rsidR="00082DCA">
        <w:rPr>
          <w:rFonts w:ascii="Tahoma" w:hAnsi="Tahoma" w:cs="Tahoma"/>
          <w:sz w:val="20"/>
          <w:szCs w:val="20"/>
          <w:u w:val="single"/>
        </w:rPr>
        <w:t xml:space="preserve"> ενέχει ή όχι πρόθεση, δηλ. αν υπάρχουν ενδείξεις/ στοιχεία για ενδεχόμενη απάτη</w:t>
      </w:r>
      <w:r w:rsidRPr="00DE0494">
        <w:rPr>
          <w:rFonts w:ascii="Tahoma" w:hAnsi="Tahoma" w:cs="Tahoma"/>
          <w:sz w:val="20"/>
          <w:szCs w:val="20"/>
          <w:u w:val="single"/>
        </w:rPr>
        <w:t>.</w:t>
      </w:r>
    </w:p>
    <w:p w:rsidR="00744E7E" w:rsidRDefault="00744E7E" w:rsidP="00511AA9">
      <w:pPr>
        <w:keepNext/>
        <w:spacing w:after="120" w:line="280" w:lineRule="atLeast"/>
        <w:rPr>
          <w:rFonts w:ascii="Tahoma" w:hAnsi="Tahoma" w:cs="Tahoma"/>
          <w:sz w:val="20"/>
          <w:szCs w:val="20"/>
        </w:rPr>
      </w:pPr>
      <w:r>
        <w:rPr>
          <w:rFonts w:ascii="Tahoma" w:hAnsi="Tahoma" w:cs="Tahoma"/>
          <w:sz w:val="20"/>
          <w:szCs w:val="20"/>
        </w:rPr>
        <w:t xml:space="preserve">Η Ομάδα καταγράφει το ιστορικό και τα συμπεράσματα της διερεύνησής της </w:t>
      </w:r>
      <w:r w:rsidRPr="00EB0D50">
        <w:rPr>
          <w:rFonts w:ascii="Tahoma" w:hAnsi="Tahoma" w:cs="Tahoma"/>
          <w:sz w:val="20"/>
          <w:szCs w:val="20"/>
        </w:rPr>
        <w:t xml:space="preserve">σε σχετική </w:t>
      </w:r>
      <w:r w:rsidRPr="00712B3B">
        <w:rPr>
          <w:rFonts w:ascii="Tahoma" w:hAnsi="Tahoma" w:cs="Tahoma"/>
          <w:sz w:val="20"/>
          <w:szCs w:val="20"/>
        </w:rPr>
        <w:t>Αναφορά.</w:t>
      </w:r>
      <w:r w:rsidRPr="00EB0D50">
        <w:rPr>
          <w:rFonts w:ascii="Tahoma" w:hAnsi="Tahoma" w:cs="Tahoma"/>
          <w:sz w:val="20"/>
          <w:szCs w:val="20"/>
        </w:rPr>
        <w:t xml:space="preserve"> </w:t>
      </w:r>
      <w:r>
        <w:rPr>
          <w:rFonts w:ascii="Tahoma" w:hAnsi="Tahoma" w:cs="Tahoma"/>
          <w:sz w:val="20"/>
          <w:szCs w:val="20"/>
        </w:rPr>
        <w:t>Π</w:t>
      </w:r>
      <w:r w:rsidRPr="00EB0D50">
        <w:rPr>
          <w:rFonts w:ascii="Tahoma" w:hAnsi="Tahoma" w:cs="Tahoma"/>
          <w:sz w:val="20"/>
          <w:szCs w:val="20"/>
        </w:rPr>
        <w:t>ροωθεί την Αναφορά στον</w:t>
      </w:r>
      <w:r w:rsidR="00E96E44">
        <w:rPr>
          <w:rFonts w:ascii="Tahoma" w:hAnsi="Tahoma" w:cs="Tahoma"/>
          <w:sz w:val="20"/>
          <w:szCs w:val="20"/>
        </w:rPr>
        <w:t>/ην</w:t>
      </w:r>
      <w:r w:rsidRPr="00EB0D50">
        <w:rPr>
          <w:rFonts w:ascii="Tahoma" w:hAnsi="Tahoma" w:cs="Tahoma"/>
          <w:sz w:val="20"/>
          <w:szCs w:val="20"/>
        </w:rPr>
        <w:t xml:space="preserve"> Προϊστάμενο</w:t>
      </w:r>
      <w:r w:rsidR="00E96E44">
        <w:rPr>
          <w:rFonts w:ascii="Tahoma" w:hAnsi="Tahoma" w:cs="Tahoma"/>
          <w:sz w:val="20"/>
          <w:szCs w:val="20"/>
        </w:rPr>
        <w:t>/η</w:t>
      </w:r>
      <w:r w:rsidRPr="00EB0D50">
        <w:rPr>
          <w:rFonts w:ascii="Tahoma" w:hAnsi="Tahoma" w:cs="Tahoma"/>
          <w:sz w:val="20"/>
          <w:szCs w:val="20"/>
        </w:rPr>
        <w:t xml:space="preserve"> της ΔΑ με όλο το υλικό τεκμηρίωσης και </w:t>
      </w:r>
      <w:r w:rsidRPr="003D6952">
        <w:rPr>
          <w:rFonts w:ascii="Tahoma" w:hAnsi="Tahoma" w:cs="Tahoma"/>
          <w:sz w:val="20"/>
          <w:szCs w:val="20"/>
        </w:rPr>
        <w:t xml:space="preserve">ενημερώνει το </w:t>
      </w:r>
      <w:r w:rsidRPr="002242F4">
        <w:rPr>
          <w:rFonts w:ascii="Tahoma" w:hAnsi="Tahoma" w:cs="Tahoma"/>
          <w:i/>
          <w:sz w:val="20"/>
          <w:szCs w:val="20"/>
        </w:rPr>
        <w:t>αρχείο καταγγελιών</w:t>
      </w:r>
      <w:r w:rsidR="0057292F" w:rsidRPr="002242F4">
        <w:rPr>
          <w:rFonts w:ascii="Tahoma" w:hAnsi="Tahoma" w:cs="Tahoma"/>
          <w:i/>
          <w:sz w:val="20"/>
          <w:szCs w:val="20"/>
        </w:rPr>
        <w:t xml:space="preserve"> της</w:t>
      </w:r>
      <w:r w:rsidR="00C45EEC" w:rsidRPr="002242F4">
        <w:rPr>
          <w:rFonts w:ascii="Tahoma" w:hAnsi="Tahoma" w:cs="Tahoma"/>
          <w:i/>
          <w:sz w:val="20"/>
          <w:szCs w:val="20"/>
        </w:rPr>
        <w:t xml:space="preserve"> ΔΑ</w:t>
      </w:r>
      <w:r w:rsidR="0057292F" w:rsidRPr="002242F4">
        <w:rPr>
          <w:rFonts w:ascii="Tahoma" w:hAnsi="Tahoma" w:cs="Tahoma"/>
          <w:i/>
          <w:sz w:val="20"/>
          <w:szCs w:val="20"/>
        </w:rPr>
        <w:t xml:space="preserve"> (Έντυπο Ε.VIII.3_1)</w:t>
      </w:r>
      <w:r w:rsidRPr="00EB0D50">
        <w:rPr>
          <w:rFonts w:ascii="Tahoma" w:hAnsi="Tahoma" w:cs="Tahoma"/>
          <w:sz w:val="20"/>
          <w:szCs w:val="20"/>
        </w:rPr>
        <w:t xml:space="preserve">. </w:t>
      </w:r>
      <w:r>
        <w:rPr>
          <w:rFonts w:ascii="Tahoma" w:hAnsi="Tahoma" w:cs="Tahoma"/>
          <w:sz w:val="20"/>
          <w:szCs w:val="20"/>
        </w:rPr>
        <w:t xml:space="preserve">Ανάλογα με το αποτέλεσμα της διερεύνησης, </w:t>
      </w:r>
      <w:r w:rsidR="00C361EA">
        <w:rPr>
          <w:rFonts w:ascii="Tahoma" w:hAnsi="Tahoma" w:cs="Tahoma"/>
          <w:sz w:val="20"/>
          <w:szCs w:val="20"/>
        </w:rPr>
        <w:t>γίνονται οι</w:t>
      </w:r>
      <w:r>
        <w:rPr>
          <w:rFonts w:ascii="Tahoma" w:hAnsi="Tahoma" w:cs="Tahoma"/>
          <w:sz w:val="20"/>
          <w:szCs w:val="20"/>
        </w:rPr>
        <w:t xml:space="preserve"> ακόλουθες ενέργειες:</w:t>
      </w:r>
    </w:p>
    <w:p w:rsidR="00CD5F28" w:rsidRDefault="00A330E6" w:rsidP="00511AA9">
      <w:pPr>
        <w:pStyle w:val="a8"/>
        <w:keepNext/>
        <w:numPr>
          <w:ilvl w:val="3"/>
          <w:numId w:val="38"/>
        </w:numPr>
        <w:tabs>
          <w:tab w:val="left" w:pos="567"/>
        </w:tabs>
        <w:spacing w:before="240" w:after="120" w:line="280" w:lineRule="atLeast"/>
        <w:ind w:left="851" w:hanging="851"/>
        <w:contextualSpacing w:val="0"/>
        <w:rPr>
          <w:rFonts w:ascii="Tahoma" w:hAnsi="Tahoma" w:cs="Tahoma"/>
          <w:b/>
          <w:bCs/>
          <w:i/>
          <w:color w:val="943634" w:themeColor="accent2" w:themeShade="BF"/>
          <w:sz w:val="20"/>
          <w:szCs w:val="20"/>
        </w:rPr>
      </w:pPr>
      <w:r>
        <w:rPr>
          <w:rFonts w:ascii="Tahoma" w:hAnsi="Tahoma" w:cs="Tahoma"/>
          <w:b/>
          <w:bCs/>
          <w:i/>
          <w:color w:val="943634" w:themeColor="accent2" w:themeShade="BF"/>
          <w:sz w:val="20"/>
          <w:szCs w:val="20"/>
        </w:rPr>
        <w:t xml:space="preserve"> </w:t>
      </w:r>
      <w:r w:rsidR="00A97D16" w:rsidRPr="00744E7E">
        <w:rPr>
          <w:rFonts w:ascii="Tahoma" w:hAnsi="Tahoma" w:cs="Tahoma"/>
          <w:b/>
          <w:bCs/>
          <w:i/>
          <w:color w:val="943634" w:themeColor="accent2" w:themeShade="BF"/>
          <w:sz w:val="20"/>
          <w:szCs w:val="20"/>
        </w:rPr>
        <w:t xml:space="preserve">Η καταγγελία </w:t>
      </w:r>
      <w:r w:rsidR="00B67DC9">
        <w:rPr>
          <w:rFonts w:ascii="Tahoma" w:hAnsi="Tahoma" w:cs="Tahoma"/>
          <w:b/>
          <w:bCs/>
          <w:i/>
          <w:color w:val="943634" w:themeColor="accent2" w:themeShade="BF"/>
          <w:sz w:val="20"/>
          <w:szCs w:val="20"/>
        </w:rPr>
        <w:t>δ</w:t>
      </w:r>
      <w:r w:rsidR="00565103">
        <w:rPr>
          <w:rFonts w:ascii="Tahoma" w:hAnsi="Tahoma" w:cs="Tahoma"/>
          <w:b/>
          <w:bCs/>
          <w:i/>
          <w:color w:val="943634" w:themeColor="accent2" w:themeShade="BF"/>
          <w:sz w:val="20"/>
          <w:szCs w:val="20"/>
        </w:rPr>
        <w:t>εν</w:t>
      </w:r>
      <w:r w:rsidR="00744E7E" w:rsidRPr="00744E7E">
        <w:rPr>
          <w:rFonts w:ascii="Tahoma" w:hAnsi="Tahoma" w:cs="Tahoma"/>
          <w:b/>
          <w:bCs/>
          <w:i/>
          <w:color w:val="943634" w:themeColor="accent2" w:themeShade="BF"/>
          <w:sz w:val="20"/>
          <w:szCs w:val="20"/>
        </w:rPr>
        <w:t xml:space="preserve"> </w:t>
      </w:r>
      <w:r w:rsidR="00A97D16" w:rsidRPr="00744E7E">
        <w:rPr>
          <w:rFonts w:ascii="Tahoma" w:hAnsi="Tahoma" w:cs="Tahoma"/>
          <w:b/>
          <w:bCs/>
          <w:i/>
          <w:color w:val="943634" w:themeColor="accent2" w:themeShade="BF"/>
          <w:sz w:val="20"/>
          <w:szCs w:val="20"/>
        </w:rPr>
        <w:t>αφορά σε παρατυπία</w:t>
      </w:r>
    </w:p>
    <w:p w:rsidR="00CD5F28" w:rsidRDefault="00744E7E" w:rsidP="00511AA9">
      <w:pPr>
        <w:keepNext/>
        <w:tabs>
          <w:tab w:val="left" w:pos="709"/>
        </w:tabs>
        <w:spacing w:line="280" w:lineRule="atLeast"/>
        <w:rPr>
          <w:rFonts w:ascii="Tahoma" w:hAnsi="Tahoma" w:cs="Tahoma"/>
          <w:sz w:val="20"/>
          <w:szCs w:val="20"/>
        </w:rPr>
      </w:pPr>
      <w:r w:rsidRPr="00744E7E">
        <w:rPr>
          <w:rFonts w:ascii="Tahoma" w:hAnsi="Tahoma" w:cs="Tahoma"/>
          <w:b/>
          <w:bCs/>
          <w:i/>
          <w:color w:val="943634" w:themeColor="accent2" w:themeShade="BF"/>
          <w:sz w:val="20"/>
          <w:szCs w:val="20"/>
        </w:rPr>
        <w:t xml:space="preserve"> </w:t>
      </w:r>
      <w:r w:rsidR="00CD5F28" w:rsidRPr="00EF61BB">
        <w:rPr>
          <w:rFonts w:ascii="Tahoma" w:hAnsi="Tahoma" w:cs="Tahoma"/>
          <w:sz w:val="20"/>
          <w:szCs w:val="20"/>
        </w:rPr>
        <w:t>Εάν από τη διερεύνηση προκύπτει ότι δεν πρόκειται για παρατυπία, ο</w:t>
      </w:r>
      <w:r w:rsidR="008C28DB">
        <w:rPr>
          <w:rFonts w:ascii="Tahoma" w:hAnsi="Tahoma" w:cs="Tahoma"/>
          <w:sz w:val="20"/>
          <w:szCs w:val="20"/>
        </w:rPr>
        <w:t>/η</w:t>
      </w:r>
      <w:r w:rsidR="00CD5F28" w:rsidRPr="00EF61BB">
        <w:rPr>
          <w:rFonts w:ascii="Tahoma" w:hAnsi="Tahoma" w:cs="Tahoma"/>
          <w:sz w:val="20"/>
          <w:szCs w:val="20"/>
        </w:rPr>
        <w:t xml:space="preserve"> Προϊστάμενος</w:t>
      </w:r>
      <w:r w:rsidR="008C28DB">
        <w:rPr>
          <w:rFonts w:ascii="Tahoma" w:hAnsi="Tahoma" w:cs="Tahoma"/>
          <w:sz w:val="20"/>
          <w:szCs w:val="20"/>
        </w:rPr>
        <w:t>/η</w:t>
      </w:r>
      <w:r w:rsidR="00CD5F28" w:rsidRPr="00EF61BB">
        <w:rPr>
          <w:rFonts w:ascii="Tahoma" w:hAnsi="Tahoma" w:cs="Tahoma"/>
          <w:sz w:val="20"/>
          <w:szCs w:val="20"/>
        </w:rPr>
        <w:t xml:space="preserve"> της ΔΑ αποστέλλει την Αναφορά και το υλικό τεκμηρίωσης (Έκθεση Επιτόπιας Επαλήθευσης ή </w:t>
      </w:r>
      <w:r w:rsidR="00671B78">
        <w:rPr>
          <w:rFonts w:ascii="Tahoma" w:hAnsi="Tahoma" w:cs="Tahoma"/>
          <w:sz w:val="20"/>
          <w:szCs w:val="20"/>
        </w:rPr>
        <w:t xml:space="preserve">Έκθεση Διοικητικής </w:t>
      </w:r>
      <w:r w:rsidR="003D5FBA" w:rsidRPr="003D5FBA">
        <w:rPr>
          <w:rFonts w:ascii="Tahoma" w:hAnsi="Tahoma" w:cs="Tahoma"/>
          <w:sz w:val="20"/>
          <w:szCs w:val="20"/>
        </w:rPr>
        <w:t>Εξέτασης</w:t>
      </w:r>
      <w:r w:rsidR="00CD5F28" w:rsidRPr="00EF61BB">
        <w:rPr>
          <w:rFonts w:ascii="Tahoma" w:hAnsi="Tahoma" w:cs="Tahoma"/>
          <w:sz w:val="20"/>
          <w:szCs w:val="20"/>
        </w:rPr>
        <w:t>, κ</w:t>
      </w:r>
      <w:r w:rsidR="00273CBA" w:rsidRPr="00273CBA">
        <w:rPr>
          <w:rFonts w:ascii="Tahoma" w:hAnsi="Tahoma" w:cs="Tahoma"/>
          <w:sz w:val="20"/>
          <w:szCs w:val="20"/>
        </w:rPr>
        <w:t>.</w:t>
      </w:r>
      <w:r w:rsidR="00CD5F28" w:rsidRPr="00EF61BB">
        <w:rPr>
          <w:rFonts w:ascii="Tahoma" w:hAnsi="Tahoma" w:cs="Tahoma"/>
          <w:sz w:val="20"/>
          <w:szCs w:val="20"/>
        </w:rPr>
        <w:t>λπ</w:t>
      </w:r>
      <w:r w:rsidR="00273CBA" w:rsidRPr="00273CBA">
        <w:rPr>
          <w:rFonts w:ascii="Tahoma" w:hAnsi="Tahoma" w:cs="Tahoma"/>
          <w:sz w:val="20"/>
          <w:szCs w:val="20"/>
        </w:rPr>
        <w:t>.</w:t>
      </w:r>
      <w:r w:rsidR="00CD5F28" w:rsidRPr="00EF61BB">
        <w:rPr>
          <w:rFonts w:ascii="Tahoma" w:hAnsi="Tahoma" w:cs="Tahoma"/>
          <w:sz w:val="20"/>
          <w:szCs w:val="20"/>
        </w:rPr>
        <w:t xml:space="preserve">) στην </w:t>
      </w:r>
      <w:r w:rsidR="00653BE2">
        <w:rPr>
          <w:rFonts w:ascii="Tahoma" w:hAnsi="Tahoma" w:cs="Tahoma"/>
          <w:sz w:val="20"/>
          <w:szCs w:val="20"/>
        </w:rPr>
        <w:t>ΕΑΔ/</w:t>
      </w:r>
      <w:r w:rsidR="00CD5F28" w:rsidRPr="00EF61BB">
        <w:rPr>
          <w:rFonts w:ascii="Tahoma" w:hAnsi="Tahoma" w:cs="Tahoma"/>
          <w:sz w:val="20"/>
          <w:szCs w:val="20"/>
          <w:lang w:val="en-US"/>
        </w:rPr>
        <w:t>AFCOS</w:t>
      </w:r>
      <w:r w:rsidR="00CD5F28" w:rsidRPr="00EF61BB">
        <w:rPr>
          <w:rFonts w:ascii="Tahoma" w:hAnsi="Tahoma" w:cs="Tahoma"/>
          <w:sz w:val="20"/>
          <w:szCs w:val="20"/>
        </w:rPr>
        <w:t>, με κοινοποίηση στον ΕΦ (εφόσον έχει αναλάβει τη διαχείριση της Πράξης), στην ΕΥΘΥ</w:t>
      </w:r>
      <w:r w:rsidR="00441847">
        <w:rPr>
          <w:rFonts w:ascii="Tahoma" w:hAnsi="Tahoma" w:cs="Tahoma"/>
          <w:sz w:val="20"/>
          <w:szCs w:val="20"/>
        </w:rPr>
        <w:t>ΠΣ</w:t>
      </w:r>
      <w:r w:rsidR="00CD5F28" w:rsidRPr="00EF61BB">
        <w:rPr>
          <w:rFonts w:ascii="Tahoma" w:hAnsi="Tahoma" w:cs="Tahoma"/>
          <w:sz w:val="20"/>
          <w:szCs w:val="20"/>
        </w:rPr>
        <w:t>, στην ΑΠ και την ΕΔΕΛ</w:t>
      </w:r>
      <w:r w:rsidR="00CD5F28">
        <w:rPr>
          <w:rFonts w:ascii="Tahoma" w:hAnsi="Tahoma" w:cs="Tahoma"/>
          <w:sz w:val="20"/>
          <w:szCs w:val="20"/>
        </w:rPr>
        <w:t>,</w:t>
      </w:r>
      <w:r w:rsidR="00CD5F28" w:rsidRPr="00EF61BB">
        <w:rPr>
          <w:rFonts w:ascii="Tahoma" w:hAnsi="Tahoma" w:cs="Tahoma"/>
          <w:sz w:val="20"/>
          <w:szCs w:val="20"/>
        </w:rPr>
        <w:t xml:space="preserve"> και η καταγγελία «κλείνει».</w:t>
      </w:r>
    </w:p>
    <w:p w:rsidR="00511AA9" w:rsidRDefault="00511AA9" w:rsidP="00511AA9">
      <w:pPr>
        <w:keepNext/>
        <w:tabs>
          <w:tab w:val="left" w:pos="709"/>
        </w:tabs>
        <w:spacing w:line="280" w:lineRule="atLeast"/>
        <w:rPr>
          <w:rFonts w:ascii="Tahoma" w:hAnsi="Tahoma" w:cs="Tahoma"/>
          <w:sz w:val="20"/>
          <w:szCs w:val="20"/>
        </w:rPr>
      </w:pPr>
    </w:p>
    <w:p w:rsidR="00511AA9" w:rsidRDefault="00511AA9" w:rsidP="00511AA9">
      <w:pPr>
        <w:keepNext/>
        <w:tabs>
          <w:tab w:val="left" w:pos="709"/>
        </w:tabs>
        <w:spacing w:line="280" w:lineRule="atLeast"/>
        <w:rPr>
          <w:rFonts w:ascii="Tahoma" w:hAnsi="Tahoma" w:cs="Tahoma"/>
          <w:sz w:val="20"/>
          <w:szCs w:val="20"/>
        </w:rPr>
      </w:pPr>
    </w:p>
    <w:p w:rsidR="00CD5F28" w:rsidRPr="00CD5F28" w:rsidRDefault="00CD5F28" w:rsidP="00511AA9">
      <w:pPr>
        <w:pStyle w:val="a8"/>
        <w:keepNext/>
        <w:numPr>
          <w:ilvl w:val="3"/>
          <w:numId w:val="38"/>
        </w:numPr>
        <w:tabs>
          <w:tab w:val="left" w:pos="567"/>
        </w:tabs>
        <w:spacing w:before="240" w:after="120" w:line="280" w:lineRule="atLeast"/>
        <w:ind w:left="851" w:hanging="851"/>
        <w:contextualSpacing w:val="0"/>
        <w:rPr>
          <w:rFonts w:ascii="Tahoma" w:hAnsi="Tahoma" w:cs="Tahoma"/>
          <w:b/>
          <w:bCs/>
          <w:i/>
          <w:color w:val="800000"/>
          <w:sz w:val="20"/>
          <w:szCs w:val="20"/>
        </w:rPr>
      </w:pPr>
      <w:r w:rsidRPr="007D15DB">
        <w:rPr>
          <w:rFonts w:ascii="Tahoma" w:hAnsi="Tahoma" w:cs="Tahoma"/>
          <w:b/>
          <w:bCs/>
          <w:i/>
          <w:color w:val="800000"/>
          <w:sz w:val="20"/>
          <w:szCs w:val="20"/>
        </w:rPr>
        <w:lastRenderedPageBreak/>
        <w:t xml:space="preserve">Η </w:t>
      </w:r>
      <w:r w:rsidRPr="00A330E6">
        <w:rPr>
          <w:rFonts w:ascii="Tahoma" w:hAnsi="Tahoma" w:cs="Tahoma"/>
          <w:b/>
          <w:bCs/>
          <w:i/>
          <w:color w:val="943634" w:themeColor="accent2" w:themeShade="BF"/>
          <w:sz w:val="20"/>
          <w:szCs w:val="20"/>
        </w:rPr>
        <w:t>καταγγελία</w:t>
      </w:r>
      <w:r w:rsidRPr="007D15DB">
        <w:rPr>
          <w:rFonts w:ascii="Tahoma" w:hAnsi="Tahoma" w:cs="Tahoma"/>
          <w:b/>
          <w:bCs/>
          <w:i/>
          <w:color w:val="800000"/>
          <w:sz w:val="20"/>
          <w:szCs w:val="20"/>
        </w:rPr>
        <w:t xml:space="preserve"> αφορά σε παρατυπία</w:t>
      </w:r>
      <w:r>
        <w:rPr>
          <w:rFonts w:ascii="Tahoma" w:hAnsi="Tahoma" w:cs="Tahoma"/>
          <w:b/>
          <w:bCs/>
          <w:i/>
          <w:color w:val="800000"/>
          <w:sz w:val="20"/>
          <w:szCs w:val="20"/>
        </w:rPr>
        <w:t>, αλλά</w:t>
      </w:r>
      <w:r w:rsidRPr="007D15DB">
        <w:rPr>
          <w:rFonts w:ascii="Tahoma" w:hAnsi="Tahoma" w:cs="Tahoma"/>
          <w:b/>
          <w:bCs/>
          <w:i/>
          <w:color w:val="800000"/>
          <w:sz w:val="20"/>
          <w:szCs w:val="20"/>
        </w:rPr>
        <w:t xml:space="preserve"> χωρίς πρόθεση</w:t>
      </w:r>
    </w:p>
    <w:p w:rsidR="00D05878" w:rsidRDefault="00D05878" w:rsidP="00511AA9">
      <w:pPr>
        <w:keepNext/>
        <w:tabs>
          <w:tab w:val="left" w:pos="709"/>
        </w:tabs>
        <w:spacing w:line="280" w:lineRule="atLeast"/>
        <w:rPr>
          <w:rFonts w:ascii="Tahoma" w:hAnsi="Tahoma" w:cs="Tahoma"/>
          <w:sz w:val="20"/>
          <w:szCs w:val="20"/>
        </w:rPr>
      </w:pPr>
      <w:r w:rsidRPr="008E7F7C">
        <w:rPr>
          <w:rFonts w:ascii="Tahoma" w:hAnsi="Tahoma" w:cs="Tahoma"/>
          <w:sz w:val="20"/>
          <w:szCs w:val="20"/>
        </w:rPr>
        <w:t>Σε περίπτωση που από τη διερεύνηση προκύπτει ότι πρόκειται για παρατυπία</w:t>
      </w:r>
      <w:r>
        <w:rPr>
          <w:rFonts w:ascii="Tahoma" w:hAnsi="Tahoma" w:cs="Tahoma"/>
          <w:sz w:val="20"/>
          <w:szCs w:val="20"/>
        </w:rPr>
        <w:t xml:space="preserve"> που δεν ενέχει πρόθεση (δεν </w:t>
      </w:r>
      <w:r w:rsidR="00AA102F">
        <w:rPr>
          <w:rFonts w:ascii="Tahoma" w:hAnsi="Tahoma" w:cs="Tahoma"/>
          <w:sz w:val="20"/>
          <w:szCs w:val="20"/>
        </w:rPr>
        <w:t>υπάρχουν ενδείξεις απάτης</w:t>
      </w:r>
      <w:r>
        <w:rPr>
          <w:rFonts w:ascii="Tahoma" w:hAnsi="Tahoma" w:cs="Tahoma"/>
          <w:sz w:val="20"/>
          <w:szCs w:val="20"/>
        </w:rPr>
        <w:t>):</w:t>
      </w:r>
    </w:p>
    <w:p w:rsidR="00D05878" w:rsidRDefault="00D05878" w:rsidP="00511AA9">
      <w:pPr>
        <w:pStyle w:val="a8"/>
        <w:keepNext/>
        <w:numPr>
          <w:ilvl w:val="0"/>
          <w:numId w:val="42"/>
        </w:numPr>
        <w:spacing w:before="60" w:after="60" w:line="280" w:lineRule="atLeast"/>
        <w:ind w:left="284" w:hanging="284"/>
        <w:contextualSpacing w:val="0"/>
        <w:rPr>
          <w:rFonts w:ascii="Tahoma" w:hAnsi="Tahoma" w:cs="Tahoma"/>
          <w:sz w:val="20"/>
          <w:szCs w:val="20"/>
        </w:rPr>
      </w:pPr>
      <w:r w:rsidRPr="00D05878">
        <w:rPr>
          <w:rFonts w:ascii="Tahoma" w:hAnsi="Tahoma" w:cs="Tahoma"/>
          <w:sz w:val="20"/>
          <w:szCs w:val="20"/>
        </w:rPr>
        <w:t>ο</w:t>
      </w:r>
      <w:r w:rsidR="008C28DB">
        <w:rPr>
          <w:rFonts w:ascii="Tahoma" w:hAnsi="Tahoma" w:cs="Tahoma"/>
          <w:sz w:val="20"/>
          <w:szCs w:val="20"/>
        </w:rPr>
        <w:t>/η</w:t>
      </w:r>
      <w:r w:rsidRPr="00D05878">
        <w:rPr>
          <w:rFonts w:ascii="Tahoma" w:hAnsi="Tahoma" w:cs="Tahoma"/>
          <w:sz w:val="20"/>
          <w:szCs w:val="20"/>
        </w:rPr>
        <w:t xml:space="preserve"> Προϊστάμενος</w:t>
      </w:r>
      <w:r w:rsidR="008C28DB">
        <w:rPr>
          <w:rFonts w:ascii="Tahoma" w:hAnsi="Tahoma" w:cs="Tahoma"/>
          <w:sz w:val="20"/>
          <w:szCs w:val="20"/>
        </w:rPr>
        <w:t>/η</w:t>
      </w:r>
      <w:r w:rsidRPr="00D05878">
        <w:rPr>
          <w:rFonts w:ascii="Tahoma" w:hAnsi="Tahoma" w:cs="Tahoma"/>
          <w:sz w:val="20"/>
          <w:szCs w:val="20"/>
        </w:rPr>
        <w:t xml:space="preserve"> της ΔΑ αποστέλλει την Αναφορά διερεύνησης της καταγγελίας και το υλικό τεκμηρίωσης </w:t>
      </w:r>
      <w:r w:rsidR="00303BBD">
        <w:rPr>
          <w:rFonts w:ascii="Tahoma" w:hAnsi="Tahoma" w:cs="Tahoma"/>
          <w:sz w:val="20"/>
          <w:szCs w:val="20"/>
        </w:rPr>
        <w:t xml:space="preserve">(Έκθεση Επιτόπιας Επαλήθευσης ή </w:t>
      </w:r>
      <w:r w:rsidR="00671B78">
        <w:rPr>
          <w:rFonts w:ascii="Tahoma" w:hAnsi="Tahoma" w:cs="Tahoma"/>
          <w:sz w:val="20"/>
          <w:szCs w:val="20"/>
        </w:rPr>
        <w:t>Έκθεση Διοικητικής Ε</w:t>
      </w:r>
      <w:r w:rsidR="003D5FBA">
        <w:rPr>
          <w:rFonts w:ascii="Tahoma" w:hAnsi="Tahoma" w:cs="Tahoma"/>
          <w:sz w:val="20"/>
          <w:szCs w:val="20"/>
        </w:rPr>
        <w:t>ξέτα</w:t>
      </w:r>
      <w:r w:rsidR="00671B78">
        <w:rPr>
          <w:rFonts w:ascii="Tahoma" w:hAnsi="Tahoma" w:cs="Tahoma"/>
          <w:sz w:val="20"/>
          <w:szCs w:val="20"/>
        </w:rPr>
        <w:t>σης</w:t>
      </w:r>
      <w:r w:rsidR="00303BBD">
        <w:rPr>
          <w:rFonts w:ascii="Tahoma" w:hAnsi="Tahoma" w:cs="Tahoma"/>
          <w:sz w:val="20"/>
          <w:szCs w:val="20"/>
        </w:rPr>
        <w:t>, κ</w:t>
      </w:r>
      <w:r w:rsidR="00273CBA" w:rsidRPr="00273CBA">
        <w:rPr>
          <w:rFonts w:ascii="Tahoma" w:hAnsi="Tahoma" w:cs="Tahoma"/>
          <w:sz w:val="20"/>
          <w:szCs w:val="20"/>
        </w:rPr>
        <w:t>.</w:t>
      </w:r>
      <w:r w:rsidR="00303BBD">
        <w:rPr>
          <w:rFonts w:ascii="Tahoma" w:hAnsi="Tahoma" w:cs="Tahoma"/>
          <w:sz w:val="20"/>
          <w:szCs w:val="20"/>
        </w:rPr>
        <w:t>λπ</w:t>
      </w:r>
      <w:r w:rsidR="00273CBA" w:rsidRPr="00273CBA">
        <w:rPr>
          <w:rFonts w:ascii="Tahoma" w:hAnsi="Tahoma" w:cs="Tahoma"/>
          <w:sz w:val="20"/>
          <w:szCs w:val="20"/>
        </w:rPr>
        <w:t>.</w:t>
      </w:r>
      <w:r w:rsidR="00303BBD">
        <w:rPr>
          <w:rFonts w:ascii="Tahoma" w:hAnsi="Tahoma" w:cs="Tahoma"/>
          <w:sz w:val="20"/>
          <w:szCs w:val="20"/>
        </w:rPr>
        <w:t xml:space="preserve">) </w:t>
      </w:r>
      <w:r w:rsidRPr="00D05878">
        <w:rPr>
          <w:rFonts w:ascii="Tahoma" w:hAnsi="Tahoma" w:cs="Tahoma"/>
          <w:sz w:val="20"/>
          <w:szCs w:val="20"/>
        </w:rPr>
        <w:t xml:space="preserve">στην </w:t>
      </w:r>
      <w:r w:rsidR="00653BE2">
        <w:rPr>
          <w:rFonts w:ascii="Tahoma" w:hAnsi="Tahoma" w:cs="Tahoma"/>
          <w:sz w:val="20"/>
          <w:szCs w:val="20"/>
        </w:rPr>
        <w:t>ΕΑΔ/</w:t>
      </w:r>
      <w:r>
        <w:rPr>
          <w:rFonts w:ascii="Tahoma" w:hAnsi="Tahoma" w:cs="Tahoma"/>
          <w:sz w:val="20"/>
          <w:szCs w:val="20"/>
          <w:lang w:val="en-US"/>
        </w:rPr>
        <w:t>AFCOS</w:t>
      </w:r>
      <w:r w:rsidRPr="005F6C46">
        <w:rPr>
          <w:rFonts w:ascii="Tahoma" w:hAnsi="Tahoma" w:cs="Tahoma"/>
          <w:sz w:val="20"/>
          <w:szCs w:val="20"/>
        </w:rPr>
        <w:t xml:space="preserve">, </w:t>
      </w:r>
      <w:r>
        <w:rPr>
          <w:rFonts w:ascii="Tahoma" w:hAnsi="Tahoma" w:cs="Tahoma"/>
          <w:sz w:val="20"/>
          <w:szCs w:val="20"/>
        </w:rPr>
        <w:t>με κοινοποίηση στον ΕΦ (εφόσον έχει αναλάβει τη διαχείριση της Πράξης), στην ΕΥΘΥ</w:t>
      </w:r>
      <w:r w:rsidR="00441847">
        <w:rPr>
          <w:rFonts w:ascii="Tahoma" w:hAnsi="Tahoma" w:cs="Tahoma"/>
          <w:sz w:val="20"/>
          <w:szCs w:val="20"/>
        </w:rPr>
        <w:t>ΠΣ</w:t>
      </w:r>
      <w:r>
        <w:rPr>
          <w:rFonts w:ascii="Tahoma" w:hAnsi="Tahoma" w:cs="Tahoma"/>
          <w:sz w:val="20"/>
          <w:szCs w:val="20"/>
        </w:rPr>
        <w:t>, στην ΑΠ και την ΕΔΕΛ</w:t>
      </w:r>
      <w:r w:rsidR="00B1768D" w:rsidRPr="00B1768D">
        <w:rPr>
          <w:rFonts w:ascii="Tahoma" w:hAnsi="Tahoma" w:cs="Tahoma"/>
          <w:sz w:val="20"/>
          <w:szCs w:val="20"/>
        </w:rPr>
        <w:t>.</w:t>
      </w:r>
    </w:p>
    <w:p w:rsidR="00D05878" w:rsidRPr="003D09A0" w:rsidRDefault="00D05878" w:rsidP="00511AA9">
      <w:pPr>
        <w:pStyle w:val="a8"/>
        <w:keepNext/>
        <w:numPr>
          <w:ilvl w:val="0"/>
          <w:numId w:val="42"/>
        </w:numPr>
        <w:spacing w:before="60" w:after="60" w:line="280" w:lineRule="atLeast"/>
        <w:ind w:left="284" w:hanging="284"/>
        <w:contextualSpacing w:val="0"/>
        <w:rPr>
          <w:rFonts w:ascii="Tahoma" w:hAnsi="Tahoma" w:cs="Tahoma"/>
          <w:i/>
          <w:sz w:val="20"/>
          <w:szCs w:val="20"/>
        </w:rPr>
      </w:pPr>
      <w:r>
        <w:rPr>
          <w:rFonts w:ascii="Tahoma" w:hAnsi="Tahoma" w:cs="Tahoma"/>
          <w:sz w:val="20"/>
          <w:szCs w:val="20"/>
        </w:rPr>
        <w:t>η ΔΑ ε</w:t>
      </w:r>
      <w:r w:rsidRPr="008F0179">
        <w:rPr>
          <w:rFonts w:ascii="Tahoma" w:hAnsi="Tahoma" w:cs="Tahoma"/>
          <w:sz w:val="20"/>
          <w:szCs w:val="20"/>
        </w:rPr>
        <w:t>φαρμόζ</w:t>
      </w:r>
      <w:r>
        <w:rPr>
          <w:rFonts w:ascii="Tahoma" w:hAnsi="Tahoma" w:cs="Tahoma"/>
          <w:sz w:val="20"/>
          <w:szCs w:val="20"/>
        </w:rPr>
        <w:t>ει</w:t>
      </w:r>
      <w:r w:rsidRPr="008F0179">
        <w:rPr>
          <w:rFonts w:ascii="Tahoma" w:hAnsi="Tahoma" w:cs="Tahoma"/>
          <w:sz w:val="20"/>
          <w:szCs w:val="20"/>
        </w:rPr>
        <w:t xml:space="preserve"> </w:t>
      </w:r>
      <w:r>
        <w:rPr>
          <w:rFonts w:ascii="Tahoma" w:hAnsi="Tahoma" w:cs="Tahoma"/>
          <w:sz w:val="20"/>
          <w:szCs w:val="20"/>
        </w:rPr>
        <w:t>τις ενέργειες</w:t>
      </w:r>
      <w:r w:rsidRPr="008F0179">
        <w:rPr>
          <w:rFonts w:ascii="Tahoma" w:hAnsi="Tahoma" w:cs="Tahoma"/>
          <w:sz w:val="20"/>
          <w:szCs w:val="20"/>
        </w:rPr>
        <w:t xml:space="preserve"> </w:t>
      </w:r>
      <w:r w:rsidR="00D13288">
        <w:rPr>
          <w:rFonts w:ascii="Tahoma" w:hAnsi="Tahoma" w:cs="Tahoma"/>
          <w:sz w:val="20"/>
          <w:szCs w:val="20"/>
        </w:rPr>
        <w:t xml:space="preserve">χειρισμού της παρατυπίας (σύμφωνα με την οριστική </w:t>
      </w:r>
      <w:r w:rsidR="00D13288" w:rsidRPr="003D09A0">
        <w:rPr>
          <w:rFonts w:ascii="Tahoma" w:hAnsi="Tahoma" w:cs="Tahoma"/>
          <w:i/>
          <w:sz w:val="20"/>
          <w:szCs w:val="20"/>
        </w:rPr>
        <w:t>Έκθεση Επιτόπιας Επαλήθευσης</w:t>
      </w:r>
      <w:r w:rsidR="00D13288">
        <w:rPr>
          <w:rFonts w:ascii="Tahoma" w:hAnsi="Tahoma" w:cs="Tahoma"/>
          <w:sz w:val="20"/>
          <w:szCs w:val="20"/>
        </w:rPr>
        <w:t xml:space="preserve"> ή τ</w:t>
      </w:r>
      <w:r w:rsidR="00554B3D">
        <w:rPr>
          <w:rFonts w:ascii="Tahoma" w:hAnsi="Tahoma" w:cs="Tahoma"/>
          <w:sz w:val="20"/>
          <w:szCs w:val="20"/>
        </w:rPr>
        <w:t>ην</w:t>
      </w:r>
      <w:r w:rsidR="00D13288">
        <w:rPr>
          <w:rFonts w:ascii="Tahoma" w:hAnsi="Tahoma" w:cs="Tahoma"/>
          <w:sz w:val="20"/>
          <w:szCs w:val="20"/>
        </w:rPr>
        <w:t xml:space="preserve"> οριστικ</w:t>
      </w:r>
      <w:r w:rsidR="00554B3D">
        <w:rPr>
          <w:rFonts w:ascii="Tahoma" w:hAnsi="Tahoma" w:cs="Tahoma"/>
          <w:sz w:val="20"/>
          <w:szCs w:val="20"/>
        </w:rPr>
        <w:t>ή</w:t>
      </w:r>
      <w:r w:rsidR="00D13288">
        <w:rPr>
          <w:rFonts w:ascii="Tahoma" w:hAnsi="Tahoma" w:cs="Tahoma"/>
          <w:sz w:val="20"/>
          <w:szCs w:val="20"/>
        </w:rPr>
        <w:t xml:space="preserve"> </w:t>
      </w:r>
      <w:r w:rsidR="00671B78">
        <w:rPr>
          <w:rFonts w:ascii="Tahoma" w:hAnsi="Tahoma" w:cs="Tahoma"/>
          <w:i/>
          <w:sz w:val="20"/>
          <w:szCs w:val="20"/>
        </w:rPr>
        <w:t>Έκθεση Διοικητικής Ε</w:t>
      </w:r>
      <w:r w:rsidR="003D5FBA">
        <w:rPr>
          <w:rFonts w:ascii="Tahoma" w:hAnsi="Tahoma" w:cs="Tahoma"/>
          <w:i/>
          <w:sz w:val="20"/>
          <w:szCs w:val="20"/>
        </w:rPr>
        <w:t>ξέτα</w:t>
      </w:r>
      <w:r w:rsidR="00671B78">
        <w:rPr>
          <w:rFonts w:ascii="Tahoma" w:hAnsi="Tahoma" w:cs="Tahoma"/>
          <w:i/>
          <w:sz w:val="20"/>
          <w:szCs w:val="20"/>
        </w:rPr>
        <w:t>σης</w:t>
      </w:r>
      <w:r w:rsidR="00D13288">
        <w:rPr>
          <w:rFonts w:ascii="Tahoma" w:hAnsi="Tahoma" w:cs="Tahoma"/>
          <w:sz w:val="20"/>
          <w:szCs w:val="20"/>
        </w:rPr>
        <w:t>)</w:t>
      </w:r>
      <w:r w:rsidR="003D09A0">
        <w:rPr>
          <w:rFonts w:ascii="Tahoma" w:hAnsi="Tahoma" w:cs="Tahoma"/>
          <w:sz w:val="20"/>
          <w:szCs w:val="20"/>
        </w:rPr>
        <w:t xml:space="preserve"> και κατ’ αντιστοιχία με όλα τα βήματα που προβλέπονται στη</w:t>
      </w:r>
      <w:r w:rsidR="003D09A0" w:rsidRPr="008F0179">
        <w:rPr>
          <w:rFonts w:ascii="Tahoma" w:hAnsi="Tahoma" w:cs="Tahoma"/>
          <w:sz w:val="20"/>
          <w:szCs w:val="20"/>
        </w:rPr>
        <w:t xml:space="preserve"> </w:t>
      </w:r>
      <w:r w:rsidR="003D09A0" w:rsidRPr="00C361EA">
        <w:rPr>
          <w:rFonts w:ascii="Tahoma" w:hAnsi="Tahoma" w:cs="Tahoma"/>
          <w:sz w:val="20"/>
          <w:szCs w:val="20"/>
        </w:rPr>
        <w:t xml:space="preserve">Διαδικασία </w:t>
      </w:r>
      <w:r w:rsidR="003D09A0" w:rsidRPr="00E25162">
        <w:rPr>
          <w:rFonts w:ascii="Tahoma" w:hAnsi="Tahoma" w:cs="Tahoma"/>
          <w:i/>
          <w:sz w:val="20"/>
          <w:szCs w:val="20"/>
        </w:rPr>
        <w:t>ΔΙΙ_</w:t>
      </w:r>
      <w:r w:rsidR="00FD76D0" w:rsidRPr="00E25162">
        <w:rPr>
          <w:rFonts w:ascii="Tahoma" w:hAnsi="Tahoma" w:cs="Tahoma"/>
          <w:i/>
          <w:sz w:val="20"/>
          <w:szCs w:val="20"/>
        </w:rPr>
        <w:t xml:space="preserve">8 </w:t>
      </w:r>
      <w:r w:rsidR="003D09A0" w:rsidRPr="00E25162">
        <w:rPr>
          <w:rFonts w:ascii="Tahoma" w:hAnsi="Tahoma" w:cs="Tahoma"/>
          <w:i/>
          <w:sz w:val="20"/>
          <w:szCs w:val="20"/>
        </w:rPr>
        <w:t>Επιτόπια Επαλήθευση (Απόφαση Δ</w:t>
      </w:r>
      <w:r w:rsidRPr="00E25162">
        <w:rPr>
          <w:rFonts w:ascii="Tahoma" w:hAnsi="Tahoma" w:cs="Tahoma"/>
          <w:i/>
          <w:sz w:val="20"/>
          <w:szCs w:val="20"/>
        </w:rPr>
        <w:t>ημοσιονομική</w:t>
      </w:r>
      <w:r w:rsidR="003D09A0" w:rsidRPr="00E25162">
        <w:rPr>
          <w:rFonts w:ascii="Tahoma" w:hAnsi="Tahoma" w:cs="Tahoma"/>
          <w:i/>
          <w:sz w:val="20"/>
          <w:szCs w:val="20"/>
        </w:rPr>
        <w:t>ς</w:t>
      </w:r>
      <w:r w:rsidRPr="00E25162">
        <w:rPr>
          <w:rFonts w:ascii="Tahoma" w:hAnsi="Tahoma" w:cs="Tahoma"/>
          <w:i/>
          <w:sz w:val="20"/>
          <w:szCs w:val="20"/>
        </w:rPr>
        <w:t xml:space="preserve"> </w:t>
      </w:r>
      <w:r w:rsidR="003D09A0" w:rsidRPr="00E25162">
        <w:rPr>
          <w:rFonts w:ascii="Tahoma" w:hAnsi="Tahoma" w:cs="Tahoma"/>
          <w:i/>
          <w:sz w:val="20"/>
          <w:szCs w:val="20"/>
        </w:rPr>
        <w:t>Δ</w:t>
      </w:r>
      <w:r w:rsidRPr="00E25162">
        <w:rPr>
          <w:rFonts w:ascii="Tahoma" w:hAnsi="Tahoma" w:cs="Tahoma"/>
          <w:i/>
          <w:sz w:val="20"/>
          <w:szCs w:val="20"/>
        </w:rPr>
        <w:t>ιόρθωση</w:t>
      </w:r>
      <w:r w:rsidR="003D09A0" w:rsidRPr="00E25162">
        <w:rPr>
          <w:rFonts w:ascii="Tahoma" w:hAnsi="Tahoma" w:cs="Tahoma"/>
          <w:i/>
          <w:sz w:val="20"/>
          <w:szCs w:val="20"/>
        </w:rPr>
        <w:t>ς</w:t>
      </w:r>
      <w:r w:rsidR="00D21ACB" w:rsidRPr="00E25162">
        <w:rPr>
          <w:rFonts w:ascii="Tahoma" w:hAnsi="Tahoma" w:cs="Tahoma"/>
          <w:i/>
          <w:sz w:val="20"/>
          <w:szCs w:val="20"/>
        </w:rPr>
        <w:t xml:space="preserve"> ή/και ανάκτηση</w:t>
      </w:r>
      <w:r w:rsidR="003D09A0" w:rsidRPr="00E25162">
        <w:rPr>
          <w:rFonts w:ascii="Tahoma" w:hAnsi="Tahoma" w:cs="Tahoma"/>
          <w:i/>
          <w:sz w:val="20"/>
          <w:szCs w:val="20"/>
        </w:rPr>
        <w:t>ς</w:t>
      </w:r>
      <w:r w:rsidR="00D21ACB" w:rsidRPr="00E25162">
        <w:rPr>
          <w:rFonts w:ascii="Tahoma" w:hAnsi="Tahoma" w:cs="Tahoma"/>
          <w:i/>
          <w:sz w:val="20"/>
          <w:szCs w:val="20"/>
        </w:rPr>
        <w:t>/ΜΟΠ</w:t>
      </w:r>
      <w:r w:rsidR="003D09A0" w:rsidRPr="00E25162">
        <w:rPr>
          <w:rFonts w:ascii="Tahoma" w:hAnsi="Tahoma" w:cs="Tahoma"/>
          <w:i/>
          <w:sz w:val="20"/>
          <w:szCs w:val="20"/>
        </w:rPr>
        <w:t>, ΔΚΔ κατηγορίας 1_Α)</w:t>
      </w:r>
    </w:p>
    <w:p w:rsidR="00D05878" w:rsidRDefault="00D05878" w:rsidP="00511AA9">
      <w:pPr>
        <w:pStyle w:val="a8"/>
        <w:keepNext/>
        <w:numPr>
          <w:ilvl w:val="0"/>
          <w:numId w:val="42"/>
        </w:numPr>
        <w:spacing w:before="60" w:after="60" w:line="280" w:lineRule="atLeast"/>
        <w:ind w:left="284" w:hanging="284"/>
        <w:contextualSpacing w:val="0"/>
        <w:rPr>
          <w:rFonts w:ascii="Tahoma" w:hAnsi="Tahoma" w:cs="Tahoma"/>
          <w:sz w:val="20"/>
          <w:szCs w:val="20"/>
        </w:rPr>
      </w:pPr>
      <w:r>
        <w:rPr>
          <w:rFonts w:ascii="Tahoma" w:hAnsi="Tahoma" w:cs="Tahoma"/>
          <w:sz w:val="20"/>
          <w:szCs w:val="20"/>
        </w:rPr>
        <w:t xml:space="preserve">η ΔΑ </w:t>
      </w:r>
      <w:r w:rsidR="00757CE7" w:rsidRPr="008007DC">
        <w:rPr>
          <w:rFonts w:ascii="Tahoma" w:hAnsi="Tahoma" w:cs="Tahoma"/>
          <w:sz w:val="20"/>
          <w:szCs w:val="20"/>
        </w:rPr>
        <w:t xml:space="preserve">ανακοινώνει </w:t>
      </w:r>
      <w:r w:rsidR="00495C2E">
        <w:rPr>
          <w:rFonts w:ascii="Tahoma" w:hAnsi="Tahoma" w:cs="Tahoma"/>
          <w:sz w:val="20"/>
          <w:szCs w:val="20"/>
        </w:rPr>
        <w:t>την</w:t>
      </w:r>
      <w:r w:rsidRPr="008C4795">
        <w:rPr>
          <w:rFonts w:ascii="Tahoma" w:hAnsi="Tahoma" w:cs="Tahoma"/>
          <w:sz w:val="20"/>
          <w:szCs w:val="20"/>
        </w:rPr>
        <w:t xml:space="preserve"> </w:t>
      </w:r>
      <w:r w:rsidR="00495C2E">
        <w:rPr>
          <w:rFonts w:ascii="Tahoma" w:hAnsi="Tahoma" w:cs="Tahoma"/>
          <w:sz w:val="20"/>
          <w:szCs w:val="20"/>
        </w:rPr>
        <w:t>παρατυπία</w:t>
      </w:r>
      <w:r w:rsidRPr="008C4795">
        <w:rPr>
          <w:rFonts w:ascii="Tahoma" w:hAnsi="Tahoma" w:cs="Tahoma"/>
          <w:sz w:val="20"/>
          <w:szCs w:val="20"/>
        </w:rPr>
        <w:t xml:space="preserve"> στην ΕΕ </w:t>
      </w:r>
      <w:r w:rsidR="00C361EA">
        <w:rPr>
          <w:rFonts w:ascii="Tahoma" w:hAnsi="Tahoma" w:cs="Tahoma"/>
          <w:sz w:val="20"/>
          <w:szCs w:val="20"/>
        </w:rPr>
        <w:t xml:space="preserve">σύμφωνα με </w:t>
      </w:r>
      <w:r w:rsidRPr="008C4795">
        <w:rPr>
          <w:rFonts w:ascii="Tahoma" w:hAnsi="Tahoma" w:cs="Tahoma"/>
          <w:sz w:val="20"/>
          <w:szCs w:val="20"/>
        </w:rPr>
        <w:t xml:space="preserve">τη </w:t>
      </w:r>
      <w:r w:rsidRPr="00C361EA">
        <w:rPr>
          <w:rFonts w:ascii="Tahoma" w:hAnsi="Tahoma" w:cs="Tahoma"/>
          <w:sz w:val="20"/>
          <w:szCs w:val="20"/>
        </w:rPr>
        <w:t xml:space="preserve">Διαδικασία </w:t>
      </w:r>
      <w:r w:rsidRPr="00E25162">
        <w:rPr>
          <w:rFonts w:ascii="Tahoma" w:hAnsi="Tahoma" w:cs="Tahoma"/>
          <w:i/>
          <w:sz w:val="20"/>
          <w:szCs w:val="20"/>
        </w:rPr>
        <w:t>ΔIII_3 Αναφορά παρατυπιών στην ΕΕ.</w:t>
      </w:r>
      <w:r w:rsidRPr="003E301F">
        <w:rPr>
          <w:rFonts w:ascii="Tahoma" w:hAnsi="Tahoma" w:cs="Tahoma"/>
          <w:sz w:val="20"/>
          <w:szCs w:val="20"/>
        </w:rPr>
        <w:t xml:space="preserve"> </w:t>
      </w:r>
    </w:p>
    <w:p w:rsidR="00D05878" w:rsidRPr="00DB3BDF" w:rsidRDefault="00D05878" w:rsidP="00511AA9">
      <w:pPr>
        <w:keepNext/>
        <w:spacing w:before="60" w:after="60" w:line="280" w:lineRule="exact"/>
        <w:rPr>
          <w:rFonts w:ascii="Tahoma" w:hAnsi="Tahoma" w:cs="Tahoma"/>
          <w:sz w:val="20"/>
          <w:szCs w:val="20"/>
        </w:rPr>
      </w:pPr>
      <w:r w:rsidRPr="00D05878">
        <w:rPr>
          <w:rFonts w:ascii="Tahoma" w:hAnsi="Tahoma" w:cs="Tahoma"/>
          <w:sz w:val="20"/>
          <w:szCs w:val="20"/>
        </w:rPr>
        <w:t>Αν το θέμα αφορά σε Πράξη που διαχειρίζεται ΕΦ, η εφαρμογή των μέτρων που έχουν αποφασιστεί και η ανακοίνωση στην ΕΕ γίνονται από τον ΕΦ (υπάρχει συνεργασία με τη ΔΑ</w:t>
      </w:r>
      <w:r w:rsidR="00C361EA">
        <w:rPr>
          <w:rFonts w:ascii="Tahoma" w:hAnsi="Tahoma" w:cs="Tahoma"/>
          <w:sz w:val="20"/>
          <w:szCs w:val="20"/>
        </w:rPr>
        <w:t xml:space="preserve"> καθ’ όλη τη διάρκεια χειρισμού της </w:t>
      </w:r>
      <w:r w:rsidR="00964393">
        <w:rPr>
          <w:rFonts w:ascii="Tahoma" w:hAnsi="Tahoma" w:cs="Tahoma"/>
          <w:sz w:val="20"/>
          <w:szCs w:val="20"/>
        </w:rPr>
        <w:t>καταγγελίας</w:t>
      </w:r>
      <w:r w:rsidRPr="00D05878">
        <w:rPr>
          <w:rFonts w:ascii="Tahoma" w:hAnsi="Tahoma" w:cs="Tahoma"/>
          <w:sz w:val="20"/>
          <w:szCs w:val="20"/>
        </w:rPr>
        <w:t>).</w:t>
      </w:r>
    </w:p>
    <w:p w:rsidR="00B1768D" w:rsidRPr="00B1768D" w:rsidRDefault="00B1768D" w:rsidP="00511AA9">
      <w:pPr>
        <w:keepNext/>
        <w:spacing w:before="60" w:after="60" w:line="280" w:lineRule="exact"/>
        <w:rPr>
          <w:rFonts w:ascii="Tahoma" w:hAnsi="Tahoma" w:cs="Tahoma"/>
          <w:sz w:val="20"/>
          <w:szCs w:val="20"/>
          <w:lang w:val="en-US"/>
        </w:rPr>
      </w:pPr>
      <w:r>
        <w:rPr>
          <w:rFonts w:ascii="Tahoma" w:hAnsi="Tahoma" w:cs="Tahoma"/>
          <w:sz w:val="20"/>
          <w:szCs w:val="20"/>
          <w:lang w:val="en-US"/>
        </w:rPr>
        <w:t>Η</w:t>
      </w:r>
      <w:r>
        <w:rPr>
          <w:rFonts w:ascii="Tahoma" w:hAnsi="Tahoma" w:cs="Tahoma"/>
          <w:sz w:val="20"/>
          <w:szCs w:val="20"/>
        </w:rPr>
        <w:t xml:space="preserve"> </w:t>
      </w:r>
      <w:r w:rsidRPr="00EC2D69">
        <w:rPr>
          <w:rFonts w:ascii="Tahoma" w:hAnsi="Tahoma" w:cs="Tahoma"/>
          <w:sz w:val="20"/>
          <w:szCs w:val="20"/>
        </w:rPr>
        <w:t>καταγγελία</w:t>
      </w:r>
      <w:r w:rsidR="00034D94">
        <w:rPr>
          <w:rFonts w:ascii="Tahoma" w:hAnsi="Tahoma" w:cs="Tahoma"/>
          <w:sz w:val="20"/>
          <w:szCs w:val="20"/>
        </w:rPr>
        <w:t xml:space="preserve"> </w:t>
      </w:r>
      <w:r>
        <w:rPr>
          <w:rFonts w:ascii="Tahoma" w:hAnsi="Tahoma" w:cs="Tahoma"/>
          <w:sz w:val="20"/>
          <w:szCs w:val="20"/>
        </w:rPr>
        <w:t>«κλείνει»</w:t>
      </w:r>
      <w:r>
        <w:rPr>
          <w:rFonts w:ascii="Tahoma" w:hAnsi="Tahoma" w:cs="Tahoma"/>
          <w:sz w:val="20"/>
          <w:szCs w:val="20"/>
          <w:lang w:val="en-US"/>
        </w:rPr>
        <w:t>.</w:t>
      </w:r>
    </w:p>
    <w:p w:rsidR="00AA102F" w:rsidRDefault="00AA102F" w:rsidP="00511AA9">
      <w:pPr>
        <w:pStyle w:val="a8"/>
        <w:keepNext/>
        <w:numPr>
          <w:ilvl w:val="3"/>
          <w:numId w:val="38"/>
        </w:numPr>
        <w:tabs>
          <w:tab w:val="left" w:pos="567"/>
        </w:tabs>
        <w:spacing w:before="240" w:after="120" w:line="280" w:lineRule="atLeast"/>
        <w:ind w:left="851" w:hanging="851"/>
        <w:contextualSpacing w:val="0"/>
        <w:rPr>
          <w:rFonts w:ascii="Tahoma" w:hAnsi="Tahoma" w:cs="Tahoma"/>
          <w:b/>
          <w:bCs/>
          <w:i/>
          <w:color w:val="800000"/>
          <w:sz w:val="20"/>
          <w:szCs w:val="20"/>
        </w:rPr>
      </w:pPr>
      <w:r>
        <w:rPr>
          <w:rFonts w:ascii="Tahoma" w:hAnsi="Tahoma" w:cs="Tahoma"/>
          <w:b/>
          <w:bCs/>
          <w:i/>
          <w:color w:val="800000"/>
          <w:sz w:val="20"/>
          <w:szCs w:val="20"/>
        </w:rPr>
        <w:t xml:space="preserve">Η καταγγελία αφορά σε παρατυπία, </w:t>
      </w:r>
      <w:r w:rsidRPr="007D15DB">
        <w:rPr>
          <w:rFonts w:ascii="Tahoma" w:hAnsi="Tahoma" w:cs="Tahoma"/>
          <w:b/>
          <w:bCs/>
          <w:i/>
          <w:color w:val="800000"/>
          <w:sz w:val="20"/>
          <w:szCs w:val="20"/>
        </w:rPr>
        <w:t xml:space="preserve">και υπάρχουν </w:t>
      </w:r>
      <w:r>
        <w:rPr>
          <w:rFonts w:ascii="Tahoma" w:hAnsi="Tahoma" w:cs="Tahoma"/>
          <w:b/>
          <w:bCs/>
          <w:i/>
          <w:color w:val="800000"/>
          <w:sz w:val="20"/>
          <w:szCs w:val="20"/>
        </w:rPr>
        <w:t>ενδείξεις</w:t>
      </w:r>
      <w:r w:rsidRPr="007D15DB">
        <w:rPr>
          <w:rFonts w:ascii="Tahoma" w:hAnsi="Tahoma" w:cs="Tahoma"/>
          <w:b/>
          <w:bCs/>
          <w:i/>
          <w:color w:val="800000"/>
          <w:sz w:val="20"/>
          <w:szCs w:val="20"/>
        </w:rPr>
        <w:t xml:space="preserve"> </w:t>
      </w:r>
      <w:r>
        <w:rPr>
          <w:rFonts w:ascii="Tahoma" w:hAnsi="Tahoma" w:cs="Tahoma"/>
          <w:b/>
          <w:bCs/>
          <w:i/>
          <w:color w:val="800000"/>
          <w:sz w:val="20"/>
          <w:szCs w:val="20"/>
        </w:rPr>
        <w:t>ότι αυτή ενέχει πρόθεση</w:t>
      </w:r>
      <w:r w:rsidRPr="007D15DB">
        <w:rPr>
          <w:rFonts w:ascii="Tahoma" w:hAnsi="Tahoma" w:cs="Tahoma"/>
          <w:b/>
          <w:bCs/>
          <w:i/>
          <w:color w:val="800000"/>
          <w:sz w:val="20"/>
          <w:szCs w:val="20"/>
        </w:rPr>
        <w:t xml:space="preserve"> </w:t>
      </w:r>
      <w:r>
        <w:rPr>
          <w:rFonts w:ascii="Tahoma" w:hAnsi="Tahoma" w:cs="Tahoma"/>
          <w:b/>
          <w:bCs/>
          <w:i/>
          <w:color w:val="800000"/>
          <w:sz w:val="20"/>
          <w:szCs w:val="20"/>
        </w:rPr>
        <w:t>(υπόνοια απάτης</w:t>
      </w:r>
      <w:r w:rsidRPr="007D15DB">
        <w:rPr>
          <w:rFonts w:ascii="Tahoma" w:hAnsi="Tahoma" w:cs="Tahoma"/>
          <w:b/>
          <w:bCs/>
          <w:i/>
          <w:color w:val="800000"/>
          <w:sz w:val="20"/>
          <w:szCs w:val="20"/>
        </w:rPr>
        <w:t>)</w:t>
      </w:r>
    </w:p>
    <w:p w:rsidR="008007DC" w:rsidRDefault="00757CE7" w:rsidP="00511AA9">
      <w:pPr>
        <w:keepNext/>
        <w:spacing w:line="280" w:lineRule="exact"/>
        <w:rPr>
          <w:rFonts w:ascii="Tahoma" w:hAnsi="Tahoma" w:cs="Tahoma"/>
          <w:sz w:val="20"/>
          <w:szCs w:val="20"/>
        </w:rPr>
      </w:pPr>
      <w:r>
        <w:rPr>
          <w:rFonts w:ascii="Tahoma" w:hAnsi="Tahoma" w:cs="Tahoma"/>
          <w:sz w:val="20"/>
          <w:szCs w:val="20"/>
        </w:rPr>
        <w:t>Εάν</w:t>
      </w:r>
      <w:r w:rsidR="008007DC" w:rsidRPr="008007DC">
        <w:rPr>
          <w:rFonts w:ascii="Tahoma" w:hAnsi="Tahoma" w:cs="Tahoma"/>
          <w:sz w:val="20"/>
          <w:szCs w:val="20"/>
        </w:rPr>
        <w:t xml:space="preserve"> από τη διερεύνηση της Ομάδας της ΔΑ προκύπτει ότι πρόκειται για παρατυπία </w:t>
      </w:r>
      <w:r w:rsidR="008007DC">
        <w:rPr>
          <w:rFonts w:ascii="Tahoma" w:hAnsi="Tahoma" w:cs="Tahoma"/>
          <w:sz w:val="20"/>
          <w:szCs w:val="20"/>
        </w:rPr>
        <w:t>και υπάρχουν ενδείξεις/ στοιχεία για ενδεχόμενη απάτη</w:t>
      </w:r>
      <w:r w:rsidR="008007DC">
        <w:rPr>
          <w:rFonts w:ascii="Tahoma" w:hAnsi="Tahoma" w:cs="Tahoma"/>
          <w:bCs/>
          <w:color w:val="800000"/>
          <w:sz w:val="20"/>
          <w:szCs w:val="20"/>
        </w:rPr>
        <w:t xml:space="preserve"> (</w:t>
      </w:r>
      <w:r w:rsidR="008007DC" w:rsidRPr="008007DC">
        <w:rPr>
          <w:rFonts w:ascii="Tahoma" w:hAnsi="Tahoma" w:cs="Tahoma"/>
          <w:sz w:val="20"/>
          <w:szCs w:val="20"/>
        </w:rPr>
        <w:t>«υπόνοια απάτης»</w:t>
      </w:r>
      <w:r w:rsidR="008007DC">
        <w:rPr>
          <w:rFonts w:ascii="Tahoma" w:hAnsi="Tahoma" w:cs="Tahoma"/>
          <w:sz w:val="20"/>
          <w:szCs w:val="20"/>
        </w:rPr>
        <w:t>):</w:t>
      </w:r>
    </w:p>
    <w:p w:rsidR="008007DC" w:rsidRDefault="00063BA9" w:rsidP="00511AA9">
      <w:pPr>
        <w:pStyle w:val="a8"/>
        <w:keepNext/>
        <w:numPr>
          <w:ilvl w:val="0"/>
          <w:numId w:val="42"/>
        </w:numPr>
        <w:spacing w:before="60" w:after="120" w:line="280" w:lineRule="atLeast"/>
        <w:ind w:left="284" w:hanging="284"/>
        <w:contextualSpacing w:val="0"/>
        <w:rPr>
          <w:rFonts w:ascii="Tahoma" w:hAnsi="Tahoma" w:cs="Tahoma"/>
          <w:sz w:val="20"/>
          <w:szCs w:val="20"/>
        </w:rPr>
      </w:pPr>
      <w:r>
        <w:rPr>
          <w:rFonts w:ascii="Tahoma" w:hAnsi="Tahoma" w:cs="Tahoma"/>
          <w:sz w:val="20"/>
          <w:szCs w:val="20"/>
        </w:rPr>
        <w:t>Ο</w:t>
      </w:r>
      <w:r w:rsidR="008C28DB">
        <w:rPr>
          <w:rFonts w:ascii="Tahoma" w:hAnsi="Tahoma" w:cs="Tahoma"/>
          <w:sz w:val="20"/>
          <w:szCs w:val="20"/>
        </w:rPr>
        <w:t>/Η</w:t>
      </w:r>
      <w:r w:rsidR="008007DC" w:rsidRPr="00D05878">
        <w:rPr>
          <w:rFonts w:ascii="Tahoma" w:hAnsi="Tahoma" w:cs="Tahoma"/>
          <w:sz w:val="20"/>
          <w:szCs w:val="20"/>
        </w:rPr>
        <w:t xml:space="preserve"> Προϊστάμενος</w:t>
      </w:r>
      <w:r w:rsidR="008C28DB">
        <w:rPr>
          <w:rFonts w:ascii="Tahoma" w:hAnsi="Tahoma" w:cs="Tahoma"/>
          <w:sz w:val="20"/>
          <w:szCs w:val="20"/>
        </w:rPr>
        <w:t>/η</w:t>
      </w:r>
      <w:r w:rsidR="008007DC" w:rsidRPr="00D05878">
        <w:rPr>
          <w:rFonts w:ascii="Tahoma" w:hAnsi="Tahoma" w:cs="Tahoma"/>
          <w:sz w:val="20"/>
          <w:szCs w:val="20"/>
        </w:rPr>
        <w:t xml:space="preserve"> της ΔΑ αποστέλλει την Αναφορά διερεύνησης της καταγγελίας και το υλικό τεκμηρίωσης </w:t>
      </w:r>
      <w:r w:rsidR="00FB324A">
        <w:rPr>
          <w:rFonts w:ascii="Tahoma" w:hAnsi="Tahoma" w:cs="Tahoma"/>
          <w:sz w:val="20"/>
          <w:szCs w:val="20"/>
        </w:rPr>
        <w:t xml:space="preserve">(Έκθεση Επιτόπιας Επαλήθευσης ή </w:t>
      </w:r>
      <w:r w:rsidR="00671B78">
        <w:rPr>
          <w:rFonts w:ascii="Tahoma" w:hAnsi="Tahoma" w:cs="Tahoma"/>
          <w:sz w:val="20"/>
          <w:szCs w:val="20"/>
        </w:rPr>
        <w:t>Έκθεση Διοικητικής Ε</w:t>
      </w:r>
      <w:r w:rsidR="003D5FBA">
        <w:rPr>
          <w:rFonts w:ascii="Tahoma" w:hAnsi="Tahoma" w:cs="Tahoma"/>
          <w:sz w:val="20"/>
          <w:szCs w:val="20"/>
        </w:rPr>
        <w:t>ξέτα</w:t>
      </w:r>
      <w:r w:rsidR="00671B78">
        <w:rPr>
          <w:rFonts w:ascii="Tahoma" w:hAnsi="Tahoma" w:cs="Tahoma"/>
          <w:sz w:val="20"/>
          <w:szCs w:val="20"/>
        </w:rPr>
        <w:t>σης</w:t>
      </w:r>
      <w:r w:rsidR="008007DC">
        <w:rPr>
          <w:rFonts w:ascii="Tahoma" w:hAnsi="Tahoma" w:cs="Tahoma"/>
          <w:sz w:val="20"/>
          <w:szCs w:val="20"/>
        </w:rPr>
        <w:t xml:space="preserve">, </w:t>
      </w:r>
      <w:r w:rsidR="00850A15">
        <w:rPr>
          <w:rFonts w:ascii="Tahoma" w:hAnsi="Tahoma" w:cs="Tahoma"/>
          <w:sz w:val="20"/>
          <w:szCs w:val="20"/>
        </w:rPr>
        <w:t xml:space="preserve">στοιχεία/ ενδείξεις που έχει συγκεντρώσει, </w:t>
      </w:r>
      <w:r w:rsidR="008007DC">
        <w:rPr>
          <w:rFonts w:ascii="Tahoma" w:hAnsi="Tahoma" w:cs="Tahoma"/>
          <w:sz w:val="20"/>
          <w:szCs w:val="20"/>
        </w:rPr>
        <w:t>κλπ</w:t>
      </w:r>
      <w:r w:rsidR="00442B46">
        <w:rPr>
          <w:rFonts w:ascii="Tahoma" w:hAnsi="Tahoma" w:cs="Tahoma"/>
          <w:sz w:val="20"/>
          <w:szCs w:val="20"/>
        </w:rPr>
        <w:t>.</w:t>
      </w:r>
      <w:r w:rsidR="008007DC">
        <w:rPr>
          <w:rFonts w:ascii="Tahoma" w:hAnsi="Tahoma" w:cs="Tahoma"/>
          <w:sz w:val="20"/>
          <w:szCs w:val="20"/>
        </w:rPr>
        <w:t xml:space="preserve">) </w:t>
      </w:r>
      <w:r w:rsidR="008007DC" w:rsidRPr="00D05878">
        <w:rPr>
          <w:rFonts w:ascii="Tahoma" w:hAnsi="Tahoma" w:cs="Tahoma"/>
          <w:sz w:val="20"/>
          <w:szCs w:val="20"/>
        </w:rPr>
        <w:t xml:space="preserve">στην </w:t>
      </w:r>
      <w:r w:rsidR="00653BE2">
        <w:rPr>
          <w:rFonts w:ascii="Tahoma" w:hAnsi="Tahoma" w:cs="Tahoma"/>
          <w:sz w:val="20"/>
          <w:szCs w:val="20"/>
        </w:rPr>
        <w:t>ΕΑΔ/</w:t>
      </w:r>
      <w:r w:rsidR="008007DC">
        <w:rPr>
          <w:rFonts w:ascii="Tahoma" w:hAnsi="Tahoma" w:cs="Tahoma"/>
          <w:sz w:val="20"/>
          <w:szCs w:val="20"/>
          <w:lang w:val="en-US"/>
        </w:rPr>
        <w:t>AFCOS</w:t>
      </w:r>
      <w:r w:rsidR="008007DC" w:rsidRPr="005F6C46">
        <w:rPr>
          <w:rFonts w:ascii="Tahoma" w:hAnsi="Tahoma" w:cs="Tahoma"/>
          <w:sz w:val="20"/>
          <w:szCs w:val="20"/>
        </w:rPr>
        <w:t xml:space="preserve">, </w:t>
      </w:r>
      <w:r w:rsidR="008007DC">
        <w:rPr>
          <w:rFonts w:ascii="Tahoma" w:hAnsi="Tahoma" w:cs="Tahoma"/>
          <w:sz w:val="20"/>
          <w:szCs w:val="20"/>
        </w:rPr>
        <w:t>με κοινοποίηση στον ΕΦ (εφόσον έχει αναλάβει τη διαχείριση της Πράξης), στην ΕΥΘΥ</w:t>
      </w:r>
      <w:r w:rsidR="00441847">
        <w:rPr>
          <w:rFonts w:ascii="Tahoma" w:hAnsi="Tahoma" w:cs="Tahoma"/>
          <w:sz w:val="20"/>
          <w:szCs w:val="20"/>
        </w:rPr>
        <w:t>ΠΣ</w:t>
      </w:r>
      <w:r w:rsidR="008007DC">
        <w:rPr>
          <w:rFonts w:ascii="Tahoma" w:hAnsi="Tahoma" w:cs="Tahoma"/>
          <w:sz w:val="20"/>
          <w:szCs w:val="20"/>
        </w:rPr>
        <w:t>, στην ΑΠ και την ΕΔΕΛ</w:t>
      </w:r>
      <w:r w:rsidR="00850A15">
        <w:rPr>
          <w:rFonts w:ascii="Tahoma" w:hAnsi="Tahoma" w:cs="Tahoma"/>
          <w:sz w:val="20"/>
          <w:szCs w:val="20"/>
        </w:rPr>
        <w:t>.</w:t>
      </w:r>
    </w:p>
    <w:p w:rsidR="00850A15" w:rsidRPr="00850A15" w:rsidRDefault="008007DC" w:rsidP="00511AA9">
      <w:pPr>
        <w:pStyle w:val="a8"/>
        <w:keepNext/>
        <w:numPr>
          <w:ilvl w:val="0"/>
          <w:numId w:val="42"/>
        </w:numPr>
        <w:spacing w:after="120" w:line="280" w:lineRule="atLeast"/>
        <w:ind w:left="284" w:hanging="284"/>
        <w:contextualSpacing w:val="0"/>
        <w:rPr>
          <w:rFonts w:ascii="Tahoma" w:hAnsi="Tahoma" w:cs="Tahoma"/>
          <w:sz w:val="20"/>
          <w:szCs w:val="20"/>
        </w:rPr>
      </w:pPr>
      <w:r w:rsidRPr="00850A15">
        <w:rPr>
          <w:rFonts w:ascii="Tahoma" w:hAnsi="Tahoma" w:cs="Tahoma"/>
          <w:sz w:val="20"/>
          <w:szCs w:val="20"/>
        </w:rPr>
        <w:t xml:space="preserve">Η </w:t>
      </w:r>
      <w:r w:rsidR="00653BE2">
        <w:rPr>
          <w:rFonts w:ascii="Tahoma" w:hAnsi="Tahoma" w:cs="Tahoma"/>
          <w:sz w:val="20"/>
          <w:szCs w:val="20"/>
        </w:rPr>
        <w:t>ΕΑΔ/</w:t>
      </w:r>
      <w:r w:rsidRPr="00850A15">
        <w:rPr>
          <w:rFonts w:ascii="Tahoma" w:hAnsi="Tahoma" w:cs="Tahoma"/>
          <w:sz w:val="20"/>
          <w:szCs w:val="20"/>
          <w:lang w:val="en-US"/>
        </w:rPr>
        <w:t>AFCOS</w:t>
      </w:r>
      <w:r w:rsidRPr="00850A15">
        <w:rPr>
          <w:rFonts w:ascii="Tahoma" w:hAnsi="Tahoma" w:cs="Tahoma"/>
          <w:sz w:val="20"/>
          <w:szCs w:val="20"/>
        </w:rPr>
        <w:t xml:space="preserve"> </w:t>
      </w:r>
      <w:r w:rsidR="00850A15">
        <w:rPr>
          <w:rFonts w:ascii="Tahoma" w:hAnsi="Tahoma" w:cs="Tahoma"/>
          <w:sz w:val="20"/>
          <w:szCs w:val="20"/>
        </w:rPr>
        <w:t>διαβιβάζει το</w:t>
      </w:r>
      <w:r w:rsidRPr="00850A15">
        <w:rPr>
          <w:rFonts w:ascii="Tahoma" w:hAnsi="Tahoma" w:cs="Tahoma"/>
          <w:sz w:val="20"/>
          <w:szCs w:val="20"/>
        </w:rPr>
        <w:t xml:space="preserve"> φάκελο της καταγγελίας </w:t>
      </w:r>
      <w:r w:rsidR="00565103">
        <w:rPr>
          <w:rFonts w:ascii="Tahoma" w:hAnsi="Tahoma" w:cs="Tahoma"/>
          <w:sz w:val="20"/>
          <w:szCs w:val="20"/>
        </w:rPr>
        <w:t xml:space="preserve">(συμπεριλαμβανομένης </w:t>
      </w:r>
      <w:r w:rsidRPr="00850A15">
        <w:rPr>
          <w:rFonts w:ascii="Tahoma" w:hAnsi="Tahoma" w:cs="Tahoma"/>
          <w:sz w:val="20"/>
          <w:szCs w:val="20"/>
        </w:rPr>
        <w:t xml:space="preserve">της </w:t>
      </w:r>
      <w:r w:rsidR="00565103">
        <w:rPr>
          <w:rFonts w:ascii="Tahoma" w:hAnsi="Tahoma" w:cs="Tahoma"/>
          <w:sz w:val="20"/>
          <w:szCs w:val="20"/>
        </w:rPr>
        <w:t>εξέτασης π</w:t>
      </w:r>
      <w:r w:rsidRPr="00850A15">
        <w:rPr>
          <w:rFonts w:ascii="Tahoma" w:hAnsi="Tahoma" w:cs="Tahoma"/>
          <w:sz w:val="20"/>
          <w:szCs w:val="20"/>
        </w:rPr>
        <w:t>ου έχει γίνει από τη ΔΑ</w:t>
      </w:r>
      <w:r w:rsidR="00565103">
        <w:rPr>
          <w:rFonts w:ascii="Tahoma" w:hAnsi="Tahoma" w:cs="Tahoma"/>
          <w:sz w:val="20"/>
          <w:szCs w:val="20"/>
        </w:rPr>
        <w:t>)</w:t>
      </w:r>
      <w:r w:rsidR="00850A15">
        <w:rPr>
          <w:rFonts w:ascii="Tahoma" w:hAnsi="Tahoma" w:cs="Tahoma"/>
          <w:sz w:val="20"/>
          <w:szCs w:val="20"/>
        </w:rPr>
        <w:t xml:space="preserve"> </w:t>
      </w:r>
      <w:r w:rsidRPr="00850A15">
        <w:rPr>
          <w:rFonts w:ascii="Tahoma" w:hAnsi="Tahoma" w:cs="Tahoma"/>
          <w:sz w:val="20"/>
          <w:szCs w:val="20"/>
        </w:rPr>
        <w:t>στην αρμόδια εθνική αρχή</w:t>
      </w:r>
      <w:r w:rsidR="00850A15">
        <w:rPr>
          <w:rFonts w:ascii="Tahoma" w:hAnsi="Tahoma" w:cs="Tahoma"/>
          <w:sz w:val="20"/>
          <w:szCs w:val="20"/>
        </w:rPr>
        <w:t xml:space="preserve"> έρευνας </w:t>
      </w:r>
      <w:r w:rsidR="00757CE7">
        <w:rPr>
          <w:rFonts w:ascii="Tahoma" w:hAnsi="Tahoma" w:cs="Tahoma"/>
          <w:sz w:val="20"/>
          <w:szCs w:val="20"/>
        </w:rPr>
        <w:t>που θα αναλάβει τη διοικητική ή δικαστική διαδικασία διερεύνησης σε εθνικό επίπεδο</w:t>
      </w:r>
      <w:r w:rsidR="00850A15">
        <w:rPr>
          <w:rFonts w:ascii="Tahoma" w:hAnsi="Tahoma" w:cs="Tahoma"/>
          <w:sz w:val="20"/>
          <w:szCs w:val="20"/>
        </w:rPr>
        <w:t>. Στη συνέχεια, ενημερώνει εγγράφως τις αρμόδιες Δομές του ΣΔΕ (αρμόδια ΔΑ και ΕΦ, ΑΠ, ΕΔΕΛ</w:t>
      </w:r>
      <w:r w:rsidR="00850A15" w:rsidRPr="00E20498">
        <w:rPr>
          <w:rFonts w:ascii="Tahoma" w:hAnsi="Tahoma" w:cs="Tahoma"/>
          <w:sz w:val="20"/>
          <w:szCs w:val="20"/>
        </w:rPr>
        <w:t xml:space="preserve"> </w:t>
      </w:r>
      <w:r w:rsidR="00850A15">
        <w:rPr>
          <w:rFonts w:ascii="Tahoma" w:hAnsi="Tahoma" w:cs="Tahoma"/>
          <w:sz w:val="20"/>
          <w:szCs w:val="20"/>
        </w:rPr>
        <w:t>και ΕΥΘΥ</w:t>
      </w:r>
      <w:r w:rsidR="00441847">
        <w:rPr>
          <w:rFonts w:ascii="Tahoma" w:hAnsi="Tahoma" w:cs="Tahoma"/>
          <w:sz w:val="20"/>
          <w:szCs w:val="20"/>
        </w:rPr>
        <w:t>ΠΣ</w:t>
      </w:r>
      <w:r w:rsidR="00850A15">
        <w:rPr>
          <w:rFonts w:ascii="Tahoma" w:hAnsi="Tahoma" w:cs="Tahoma"/>
          <w:sz w:val="20"/>
          <w:szCs w:val="20"/>
        </w:rPr>
        <w:t>) σχετικά με την εθνική αρχή στην οποία διαβιβάστηκε η υπόθεση.</w:t>
      </w:r>
    </w:p>
    <w:p w:rsidR="008007DC" w:rsidRPr="008007DC" w:rsidRDefault="008007DC" w:rsidP="00511AA9">
      <w:pPr>
        <w:pStyle w:val="a8"/>
        <w:keepNext/>
        <w:numPr>
          <w:ilvl w:val="0"/>
          <w:numId w:val="42"/>
        </w:numPr>
        <w:spacing w:line="280" w:lineRule="atLeast"/>
        <w:ind w:left="284" w:hanging="284"/>
        <w:contextualSpacing w:val="0"/>
        <w:rPr>
          <w:rFonts w:ascii="Tahoma" w:hAnsi="Tahoma" w:cs="Tahoma"/>
          <w:sz w:val="20"/>
          <w:szCs w:val="20"/>
        </w:rPr>
      </w:pPr>
      <w:r w:rsidRPr="008007DC">
        <w:rPr>
          <w:rFonts w:ascii="Tahoma" w:hAnsi="Tahoma" w:cs="Tahoma"/>
          <w:sz w:val="20"/>
          <w:szCs w:val="20"/>
        </w:rPr>
        <w:t>Η Δ</w:t>
      </w:r>
      <w:r w:rsidR="003315C4">
        <w:rPr>
          <w:rFonts w:ascii="Tahoma" w:hAnsi="Tahoma" w:cs="Tahoma"/>
          <w:sz w:val="20"/>
          <w:szCs w:val="20"/>
        </w:rPr>
        <w:t>ιαχειριστική Αρχή</w:t>
      </w:r>
      <w:r w:rsidRPr="008007DC">
        <w:rPr>
          <w:rFonts w:ascii="Tahoma" w:hAnsi="Tahoma" w:cs="Tahoma"/>
          <w:sz w:val="20"/>
          <w:szCs w:val="20"/>
        </w:rPr>
        <w:t>:</w:t>
      </w:r>
    </w:p>
    <w:p w:rsidR="003D09A0" w:rsidRPr="003D09A0" w:rsidRDefault="003D09A0" w:rsidP="00511AA9">
      <w:pPr>
        <w:pStyle w:val="a8"/>
        <w:keepNext/>
        <w:numPr>
          <w:ilvl w:val="0"/>
          <w:numId w:val="47"/>
        </w:numPr>
        <w:spacing w:before="0" w:after="60" w:line="280" w:lineRule="atLeast"/>
        <w:ind w:left="567" w:hanging="283"/>
        <w:contextualSpacing w:val="0"/>
        <w:rPr>
          <w:rFonts w:ascii="Tahoma" w:hAnsi="Tahoma" w:cs="Tahoma"/>
          <w:i/>
          <w:sz w:val="20"/>
          <w:szCs w:val="20"/>
        </w:rPr>
      </w:pPr>
      <w:r>
        <w:rPr>
          <w:rFonts w:ascii="Tahoma" w:hAnsi="Tahoma" w:cs="Tahoma"/>
          <w:sz w:val="20"/>
          <w:szCs w:val="20"/>
        </w:rPr>
        <w:t>ε</w:t>
      </w:r>
      <w:r w:rsidRPr="008F0179">
        <w:rPr>
          <w:rFonts w:ascii="Tahoma" w:hAnsi="Tahoma" w:cs="Tahoma"/>
          <w:sz w:val="20"/>
          <w:szCs w:val="20"/>
        </w:rPr>
        <w:t>φαρμόζ</w:t>
      </w:r>
      <w:r>
        <w:rPr>
          <w:rFonts w:ascii="Tahoma" w:hAnsi="Tahoma" w:cs="Tahoma"/>
          <w:sz w:val="20"/>
          <w:szCs w:val="20"/>
        </w:rPr>
        <w:t>ει</w:t>
      </w:r>
      <w:r w:rsidRPr="008F0179">
        <w:rPr>
          <w:rFonts w:ascii="Tahoma" w:hAnsi="Tahoma" w:cs="Tahoma"/>
          <w:sz w:val="20"/>
          <w:szCs w:val="20"/>
        </w:rPr>
        <w:t xml:space="preserve"> </w:t>
      </w:r>
      <w:r>
        <w:rPr>
          <w:rFonts w:ascii="Tahoma" w:hAnsi="Tahoma" w:cs="Tahoma"/>
          <w:sz w:val="20"/>
          <w:szCs w:val="20"/>
        </w:rPr>
        <w:t>τις ενέργειες</w:t>
      </w:r>
      <w:r w:rsidRPr="008F0179">
        <w:rPr>
          <w:rFonts w:ascii="Tahoma" w:hAnsi="Tahoma" w:cs="Tahoma"/>
          <w:sz w:val="20"/>
          <w:szCs w:val="20"/>
        </w:rPr>
        <w:t xml:space="preserve"> </w:t>
      </w:r>
      <w:r>
        <w:rPr>
          <w:rFonts w:ascii="Tahoma" w:hAnsi="Tahoma" w:cs="Tahoma"/>
          <w:sz w:val="20"/>
          <w:szCs w:val="20"/>
        </w:rPr>
        <w:t xml:space="preserve">χειρισμού της παρατυπίας (σύμφωνα με την οριστική </w:t>
      </w:r>
      <w:r w:rsidRPr="003D09A0">
        <w:rPr>
          <w:rFonts w:ascii="Tahoma" w:hAnsi="Tahoma" w:cs="Tahoma"/>
          <w:i/>
          <w:sz w:val="20"/>
          <w:szCs w:val="20"/>
        </w:rPr>
        <w:t>Έκθεση Επιτόπιας Επαλήθευσης</w:t>
      </w:r>
      <w:r>
        <w:rPr>
          <w:rFonts w:ascii="Tahoma" w:hAnsi="Tahoma" w:cs="Tahoma"/>
          <w:sz w:val="20"/>
          <w:szCs w:val="20"/>
        </w:rPr>
        <w:t xml:space="preserve"> ή τ</w:t>
      </w:r>
      <w:r w:rsidR="00554B3D">
        <w:rPr>
          <w:rFonts w:ascii="Tahoma" w:hAnsi="Tahoma" w:cs="Tahoma"/>
          <w:sz w:val="20"/>
          <w:szCs w:val="20"/>
        </w:rPr>
        <w:t>ην</w:t>
      </w:r>
      <w:r>
        <w:rPr>
          <w:rFonts w:ascii="Tahoma" w:hAnsi="Tahoma" w:cs="Tahoma"/>
          <w:sz w:val="20"/>
          <w:szCs w:val="20"/>
        </w:rPr>
        <w:t xml:space="preserve"> οριστικ</w:t>
      </w:r>
      <w:r w:rsidR="00554B3D">
        <w:rPr>
          <w:rFonts w:ascii="Tahoma" w:hAnsi="Tahoma" w:cs="Tahoma"/>
          <w:sz w:val="20"/>
          <w:szCs w:val="20"/>
        </w:rPr>
        <w:t>ή</w:t>
      </w:r>
      <w:r>
        <w:rPr>
          <w:rFonts w:ascii="Tahoma" w:hAnsi="Tahoma" w:cs="Tahoma"/>
          <w:sz w:val="20"/>
          <w:szCs w:val="20"/>
        </w:rPr>
        <w:t xml:space="preserve"> </w:t>
      </w:r>
      <w:r w:rsidR="003D5FBA">
        <w:rPr>
          <w:rFonts w:ascii="Tahoma" w:hAnsi="Tahoma" w:cs="Tahoma"/>
          <w:i/>
          <w:sz w:val="20"/>
          <w:szCs w:val="20"/>
        </w:rPr>
        <w:t>Έκθεση Διοικητικής Εξέτασης</w:t>
      </w:r>
      <w:r>
        <w:rPr>
          <w:rFonts w:ascii="Tahoma" w:hAnsi="Tahoma" w:cs="Tahoma"/>
          <w:sz w:val="20"/>
          <w:szCs w:val="20"/>
        </w:rPr>
        <w:t>) και κατ’ αντιστοιχία με όλα τα βήματα που προβλέπονται στη</w:t>
      </w:r>
      <w:r w:rsidRPr="008F0179">
        <w:rPr>
          <w:rFonts w:ascii="Tahoma" w:hAnsi="Tahoma" w:cs="Tahoma"/>
          <w:sz w:val="20"/>
          <w:szCs w:val="20"/>
        </w:rPr>
        <w:t xml:space="preserve"> </w:t>
      </w:r>
      <w:r w:rsidRPr="00C361EA">
        <w:rPr>
          <w:rFonts w:ascii="Tahoma" w:hAnsi="Tahoma" w:cs="Tahoma"/>
          <w:sz w:val="20"/>
          <w:szCs w:val="20"/>
        </w:rPr>
        <w:t xml:space="preserve">Διαδικασία </w:t>
      </w:r>
      <w:r w:rsidRPr="00527450">
        <w:rPr>
          <w:rFonts w:ascii="Tahoma" w:hAnsi="Tahoma" w:cs="Tahoma"/>
          <w:i/>
          <w:sz w:val="20"/>
          <w:szCs w:val="20"/>
        </w:rPr>
        <w:t>ΔΙΙ_</w:t>
      </w:r>
      <w:r w:rsidR="00FD76D0" w:rsidRPr="00527450">
        <w:rPr>
          <w:rFonts w:ascii="Tahoma" w:hAnsi="Tahoma" w:cs="Tahoma"/>
          <w:i/>
          <w:sz w:val="20"/>
          <w:szCs w:val="20"/>
        </w:rPr>
        <w:t xml:space="preserve">8 </w:t>
      </w:r>
      <w:r w:rsidRPr="00527450">
        <w:rPr>
          <w:rFonts w:ascii="Tahoma" w:hAnsi="Tahoma" w:cs="Tahoma"/>
          <w:i/>
          <w:sz w:val="20"/>
          <w:szCs w:val="20"/>
        </w:rPr>
        <w:t>Επιτόπια Επαλήθευση (Απόφαση Δημοσιονομικής Διόρθωσης ή/και ανάκτησης/ΜΟΠ, ΔΚΔ κατηγορίας 1_Α)</w:t>
      </w:r>
    </w:p>
    <w:p w:rsidR="008007DC" w:rsidRPr="008007DC" w:rsidRDefault="008007DC" w:rsidP="00511AA9">
      <w:pPr>
        <w:pStyle w:val="a8"/>
        <w:keepNext/>
        <w:numPr>
          <w:ilvl w:val="0"/>
          <w:numId w:val="47"/>
        </w:numPr>
        <w:spacing w:before="0" w:after="60" w:line="280" w:lineRule="atLeast"/>
        <w:ind w:left="567" w:hanging="283"/>
        <w:contextualSpacing w:val="0"/>
        <w:rPr>
          <w:rFonts w:ascii="Tahoma" w:hAnsi="Tahoma" w:cs="Tahoma"/>
          <w:sz w:val="20"/>
          <w:szCs w:val="20"/>
        </w:rPr>
      </w:pPr>
      <w:r w:rsidRPr="008007DC">
        <w:rPr>
          <w:rFonts w:ascii="Tahoma" w:hAnsi="Tahoma" w:cs="Tahoma"/>
          <w:sz w:val="20"/>
          <w:szCs w:val="20"/>
        </w:rPr>
        <w:t xml:space="preserve">σε συνεργασία με τον ΕΦ (εφόσον πρόκειται για Πράξη που διαχειρίζεται), εξετάζουν, ανάλογα με τα στοιχεία, το είδος και το εύρος της «υπόνοιας απάτης», τη λήψη </w:t>
      </w:r>
      <w:r w:rsidR="003D09A0">
        <w:rPr>
          <w:rFonts w:ascii="Tahoma" w:hAnsi="Tahoma" w:cs="Tahoma"/>
          <w:sz w:val="20"/>
          <w:szCs w:val="20"/>
        </w:rPr>
        <w:t xml:space="preserve">επιπλέον </w:t>
      </w:r>
      <w:r w:rsidRPr="008007DC">
        <w:rPr>
          <w:rFonts w:ascii="Tahoma" w:hAnsi="Tahoma" w:cs="Tahoma"/>
          <w:sz w:val="20"/>
          <w:szCs w:val="20"/>
        </w:rPr>
        <w:t>μέτρων</w:t>
      </w:r>
      <w:r w:rsidR="003D09A0">
        <w:rPr>
          <w:rFonts w:ascii="Tahoma" w:hAnsi="Tahoma" w:cs="Tahoma"/>
          <w:sz w:val="20"/>
          <w:szCs w:val="20"/>
        </w:rPr>
        <w:t xml:space="preserve"> (π.χ.</w:t>
      </w:r>
      <w:r w:rsidR="00E96D9C" w:rsidRPr="00E96D9C">
        <w:rPr>
          <w:rFonts w:ascii="Tahoma" w:hAnsi="Tahoma" w:cs="Tahoma"/>
          <w:sz w:val="20"/>
          <w:szCs w:val="20"/>
        </w:rPr>
        <w:t xml:space="preserve"> </w:t>
      </w:r>
      <w:r w:rsidRPr="008007DC">
        <w:rPr>
          <w:rFonts w:ascii="Tahoma" w:hAnsi="Tahoma" w:cs="Tahoma"/>
          <w:sz w:val="20"/>
          <w:szCs w:val="20"/>
        </w:rPr>
        <w:t xml:space="preserve">αναστολή χρηματοδότησης Πράξης ή Υποέργου, </w:t>
      </w:r>
      <w:r w:rsidR="00E96D9C" w:rsidRPr="00E96D9C">
        <w:rPr>
          <w:rFonts w:ascii="Tahoma" w:hAnsi="Tahoma" w:cs="Tahoma"/>
          <w:sz w:val="20"/>
          <w:szCs w:val="20"/>
        </w:rPr>
        <w:t>επαληθεύσεις και σε άλλες πράξεις</w:t>
      </w:r>
      <w:r w:rsidR="00E96D9C" w:rsidRPr="008007DC">
        <w:rPr>
          <w:rFonts w:ascii="Tahoma" w:hAnsi="Tahoma" w:cs="Tahoma"/>
          <w:sz w:val="20"/>
          <w:szCs w:val="20"/>
        </w:rPr>
        <w:t xml:space="preserve"> </w:t>
      </w:r>
      <w:r w:rsidRPr="008007DC">
        <w:rPr>
          <w:rFonts w:ascii="Tahoma" w:hAnsi="Tahoma" w:cs="Tahoma"/>
          <w:sz w:val="20"/>
          <w:szCs w:val="20"/>
        </w:rPr>
        <w:t>κλπ</w:t>
      </w:r>
      <w:r w:rsidR="00CE3BA7">
        <w:rPr>
          <w:rFonts w:ascii="Tahoma" w:hAnsi="Tahoma" w:cs="Tahoma"/>
          <w:sz w:val="20"/>
          <w:szCs w:val="20"/>
        </w:rPr>
        <w:t>.</w:t>
      </w:r>
      <w:r w:rsidR="00E96D9C" w:rsidRPr="00E96D9C">
        <w:rPr>
          <w:rFonts w:ascii="Tahoma" w:hAnsi="Tahoma" w:cs="Tahoma"/>
          <w:sz w:val="20"/>
          <w:szCs w:val="20"/>
        </w:rPr>
        <w:t>)</w:t>
      </w:r>
    </w:p>
    <w:p w:rsidR="008007DC" w:rsidRPr="00881458" w:rsidRDefault="008007DC" w:rsidP="00511AA9">
      <w:pPr>
        <w:pStyle w:val="a8"/>
        <w:keepNext/>
        <w:numPr>
          <w:ilvl w:val="0"/>
          <w:numId w:val="47"/>
        </w:numPr>
        <w:spacing w:before="0" w:after="60" w:line="280" w:lineRule="atLeast"/>
        <w:ind w:left="567" w:hanging="283"/>
        <w:contextualSpacing w:val="0"/>
        <w:rPr>
          <w:rFonts w:ascii="Tahoma" w:hAnsi="Tahoma" w:cs="Tahoma"/>
          <w:i/>
          <w:sz w:val="20"/>
          <w:szCs w:val="20"/>
        </w:rPr>
      </w:pPr>
      <w:r w:rsidRPr="00881458">
        <w:rPr>
          <w:rFonts w:ascii="Tahoma" w:hAnsi="Tahoma" w:cs="Tahoma"/>
          <w:sz w:val="20"/>
          <w:szCs w:val="20"/>
        </w:rPr>
        <w:t xml:space="preserve">ανακοινώνει την </w:t>
      </w:r>
      <w:r w:rsidR="00565103" w:rsidRPr="00881458">
        <w:rPr>
          <w:rFonts w:ascii="Tahoma" w:hAnsi="Tahoma" w:cs="Tahoma"/>
          <w:sz w:val="20"/>
          <w:szCs w:val="20"/>
        </w:rPr>
        <w:t>«</w:t>
      </w:r>
      <w:r w:rsidRPr="00881458">
        <w:rPr>
          <w:rFonts w:ascii="Tahoma" w:hAnsi="Tahoma" w:cs="Tahoma"/>
          <w:sz w:val="20"/>
          <w:szCs w:val="20"/>
        </w:rPr>
        <w:t>υπόνοια απάτης</w:t>
      </w:r>
      <w:r w:rsidR="00565103" w:rsidRPr="00881458">
        <w:rPr>
          <w:rFonts w:ascii="Tahoma" w:hAnsi="Tahoma" w:cs="Tahoma"/>
          <w:sz w:val="20"/>
          <w:szCs w:val="20"/>
        </w:rPr>
        <w:t>»</w:t>
      </w:r>
      <w:r w:rsidRPr="00881458">
        <w:rPr>
          <w:rFonts w:ascii="Tahoma" w:hAnsi="Tahoma" w:cs="Tahoma"/>
          <w:sz w:val="20"/>
          <w:szCs w:val="20"/>
        </w:rPr>
        <w:t xml:space="preserve"> στην ΕΕ κατά τα προβλεπόμενα στη </w:t>
      </w:r>
      <w:r w:rsidRPr="00881458">
        <w:rPr>
          <w:rFonts w:ascii="Tahoma" w:hAnsi="Tahoma" w:cs="Tahoma"/>
          <w:i/>
          <w:sz w:val="20"/>
          <w:szCs w:val="20"/>
        </w:rPr>
        <w:t>Διαδικασία ΔIII_3</w:t>
      </w:r>
      <w:r w:rsidR="00FD6ADD" w:rsidRPr="00881458">
        <w:rPr>
          <w:rFonts w:ascii="Tahoma" w:hAnsi="Tahoma" w:cs="Tahoma"/>
          <w:i/>
          <w:sz w:val="20"/>
          <w:szCs w:val="20"/>
        </w:rPr>
        <w:t>:</w:t>
      </w:r>
      <w:r w:rsidRPr="00881458">
        <w:rPr>
          <w:rFonts w:ascii="Tahoma" w:hAnsi="Tahoma" w:cs="Tahoma"/>
          <w:i/>
          <w:sz w:val="20"/>
          <w:szCs w:val="20"/>
        </w:rPr>
        <w:t xml:space="preserve"> Αναφορά παρατυπιών στην ΕΕ</w:t>
      </w:r>
    </w:p>
    <w:p w:rsidR="00757CE7" w:rsidRPr="00757CE7" w:rsidRDefault="00757CE7" w:rsidP="00511AA9">
      <w:pPr>
        <w:keepNext/>
        <w:spacing w:before="60" w:after="60" w:line="280" w:lineRule="exact"/>
        <w:ind w:left="284"/>
        <w:rPr>
          <w:rFonts w:ascii="Tahoma" w:hAnsi="Tahoma" w:cs="Tahoma"/>
          <w:sz w:val="20"/>
          <w:szCs w:val="20"/>
        </w:rPr>
      </w:pPr>
      <w:r w:rsidRPr="00757CE7">
        <w:rPr>
          <w:rFonts w:ascii="Tahoma" w:hAnsi="Tahoma" w:cs="Tahoma"/>
          <w:sz w:val="20"/>
          <w:szCs w:val="20"/>
        </w:rPr>
        <w:t>Αν το θέμα αφορά σε Πράξη που διαχειρίζεται ΕΦ, η εφαρμογή των μέτρων που έχουν αποφασιστεί και η ανακοίνωση στην ΕΕ γίνονται από τον ΕΦ (υπάρχει συνεργασία με τη ΔΑ καθ’ όλη τη διάρκεια χειρισμού</w:t>
      </w:r>
      <w:r w:rsidR="00211E4F">
        <w:rPr>
          <w:rFonts w:ascii="Tahoma" w:hAnsi="Tahoma" w:cs="Tahoma"/>
          <w:sz w:val="20"/>
          <w:szCs w:val="20"/>
        </w:rPr>
        <w:t xml:space="preserve"> της καταγγελίας</w:t>
      </w:r>
      <w:r w:rsidRPr="00757CE7">
        <w:rPr>
          <w:rFonts w:ascii="Tahoma" w:hAnsi="Tahoma" w:cs="Tahoma"/>
          <w:sz w:val="20"/>
          <w:szCs w:val="20"/>
        </w:rPr>
        <w:t>).</w:t>
      </w:r>
    </w:p>
    <w:p w:rsidR="008007DC" w:rsidRPr="008007DC" w:rsidRDefault="008007DC" w:rsidP="00511AA9">
      <w:pPr>
        <w:pStyle w:val="a8"/>
        <w:keepNext/>
        <w:numPr>
          <w:ilvl w:val="0"/>
          <w:numId w:val="42"/>
        </w:numPr>
        <w:spacing w:after="120" w:line="280" w:lineRule="atLeast"/>
        <w:ind w:left="284" w:hanging="284"/>
        <w:contextualSpacing w:val="0"/>
        <w:rPr>
          <w:rFonts w:ascii="Tahoma" w:hAnsi="Tahoma" w:cs="Tahoma"/>
          <w:sz w:val="20"/>
          <w:szCs w:val="20"/>
        </w:rPr>
      </w:pPr>
      <w:r w:rsidRPr="008007DC">
        <w:rPr>
          <w:rFonts w:ascii="Tahoma" w:hAnsi="Tahoma" w:cs="Tahoma"/>
          <w:sz w:val="20"/>
          <w:szCs w:val="20"/>
        </w:rPr>
        <w:lastRenderedPageBreak/>
        <w:t>Επιπλέον,</w:t>
      </w:r>
      <w:r w:rsidR="00565103">
        <w:rPr>
          <w:rFonts w:ascii="Tahoma" w:hAnsi="Tahoma" w:cs="Tahoma"/>
          <w:sz w:val="20"/>
          <w:szCs w:val="20"/>
        </w:rPr>
        <w:t xml:space="preserve"> </w:t>
      </w:r>
      <w:r w:rsidRPr="008007DC">
        <w:rPr>
          <w:rFonts w:ascii="Tahoma" w:hAnsi="Tahoma" w:cs="Tahoma"/>
          <w:sz w:val="20"/>
          <w:szCs w:val="20"/>
        </w:rPr>
        <w:t>η ΔΑ</w:t>
      </w:r>
      <w:r w:rsidRPr="008007DC">
        <w:rPr>
          <w:rFonts w:ascii="Tahoma" w:hAnsi="Tahoma" w:cs="Tahoma"/>
          <w:i/>
          <w:sz w:val="20"/>
          <w:szCs w:val="20"/>
        </w:rPr>
        <w:t xml:space="preserve"> </w:t>
      </w:r>
      <w:r w:rsidRPr="008007DC">
        <w:rPr>
          <w:rFonts w:ascii="Tahoma" w:hAnsi="Tahoma" w:cs="Tahoma"/>
          <w:sz w:val="20"/>
          <w:szCs w:val="20"/>
        </w:rPr>
        <w:t>εξετάζει την αναγκαιότητα για την υιοθέτηση και άλλων προληπτικών ή/ και διορθωτικών μέτρων από την ίδια ή/και από τον αρμόδιο ΕΦ (π.χ. επαληθεύσεις σε άλλες Πράξεις του ίδιου Δικαιούχου). Σε αυτό το πλαίσιο, και εφόσον προκύπτει προβληματισμός, η ΔΑ δύναται να επανεξετάσει την επάρκεια του ΕΦ.</w:t>
      </w:r>
    </w:p>
    <w:p w:rsidR="008007DC" w:rsidRPr="008007DC" w:rsidRDefault="008007DC" w:rsidP="00511AA9">
      <w:pPr>
        <w:pStyle w:val="a8"/>
        <w:keepNext/>
        <w:numPr>
          <w:ilvl w:val="0"/>
          <w:numId w:val="42"/>
        </w:numPr>
        <w:spacing w:after="120" w:line="280" w:lineRule="atLeast"/>
        <w:ind w:left="284" w:hanging="284"/>
        <w:contextualSpacing w:val="0"/>
        <w:rPr>
          <w:rFonts w:ascii="Tahoma" w:hAnsi="Tahoma" w:cs="Tahoma"/>
          <w:bCs/>
          <w:color w:val="800000"/>
          <w:sz w:val="20"/>
          <w:szCs w:val="20"/>
        </w:rPr>
      </w:pPr>
      <w:r w:rsidRPr="008007DC">
        <w:rPr>
          <w:rFonts w:ascii="Tahoma" w:hAnsi="Tahoma" w:cs="Tahoma"/>
          <w:sz w:val="20"/>
          <w:szCs w:val="20"/>
        </w:rPr>
        <w:t>Η ΕΥΘΥ</w:t>
      </w:r>
      <w:r w:rsidR="00441847">
        <w:rPr>
          <w:rFonts w:ascii="Tahoma" w:hAnsi="Tahoma" w:cs="Tahoma"/>
          <w:sz w:val="20"/>
          <w:szCs w:val="20"/>
        </w:rPr>
        <w:t>ΠΣ</w:t>
      </w:r>
      <w:r w:rsidRPr="008007DC">
        <w:rPr>
          <w:rFonts w:ascii="Tahoma" w:hAnsi="Tahoma" w:cs="Tahoma"/>
          <w:sz w:val="20"/>
          <w:szCs w:val="20"/>
        </w:rPr>
        <w:t xml:space="preserve"> εξετάζει την αναγκαιότητα εφαρμογής ενεργειών για πρόληψη ανάλογων περιστατικών σε επίπεδο Συστήματος Διαχείρισης και Ελέγχου</w:t>
      </w:r>
      <w:r w:rsidRPr="008007DC">
        <w:rPr>
          <w:rFonts w:ascii="Tahoma" w:hAnsi="Tahoma" w:cs="Tahoma"/>
          <w:bCs/>
          <w:color w:val="800000"/>
          <w:sz w:val="20"/>
          <w:szCs w:val="20"/>
        </w:rPr>
        <w:t>.</w:t>
      </w:r>
    </w:p>
    <w:p w:rsidR="00F538F0" w:rsidRDefault="00EE1E43" w:rsidP="00511AA9">
      <w:pPr>
        <w:keepNext/>
        <w:spacing w:after="120" w:line="280" w:lineRule="atLeast"/>
        <w:rPr>
          <w:rFonts w:ascii="Tahoma" w:hAnsi="Tahoma" w:cs="Tahoma"/>
          <w:sz w:val="20"/>
          <w:szCs w:val="20"/>
        </w:rPr>
      </w:pPr>
      <w:r>
        <w:rPr>
          <w:rFonts w:ascii="Tahoma" w:hAnsi="Tahoma" w:cs="Tahoma"/>
          <w:sz w:val="20"/>
          <w:szCs w:val="20"/>
        </w:rPr>
        <w:t xml:space="preserve">Σε κάθε μία από τις παραπάνω περιπτώσεις, </w:t>
      </w:r>
      <w:r w:rsidR="00E11D74">
        <w:rPr>
          <w:rFonts w:ascii="Tahoma" w:hAnsi="Tahoma" w:cs="Tahoma"/>
          <w:bCs/>
          <w:color w:val="000000" w:themeColor="text1"/>
          <w:sz w:val="20"/>
          <w:szCs w:val="20"/>
        </w:rPr>
        <w:t xml:space="preserve">η Ομάδα της ΔΑ που είχε αναλάβει τη διερεύνηση συμπληρώνει/ αποτυπώνει τα </w:t>
      </w:r>
      <w:r w:rsidR="00E11D74">
        <w:rPr>
          <w:rFonts w:ascii="Tahoma" w:hAnsi="Tahoma" w:cs="Tahoma"/>
          <w:sz w:val="20"/>
          <w:szCs w:val="20"/>
        </w:rPr>
        <w:t>συμπεράσματα στην</w:t>
      </w:r>
      <w:r w:rsidR="00E11D74" w:rsidRPr="00EB0D50">
        <w:rPr>
          <w:rFonts w:ascii="Tahoma" w:hAnsi="Tahoma" w:cs="Tahoma"/>
          <w:sz w:val="20"/>
          <w:szCs w:val="20"/>
        </w:rPr>
        <w:t xml:space="preserve"> </w:t>
      </w:r>
      <w:r w:rsidR="00E11D74" w:rsidRPr="00712B3B">
        <w:rPr>
          <w:rFonts w:ascii="Tahoma" w:hAnsi="Tahoma" w:cs="Tahoma"/>
          <w:sz w:val="20"/>
          <w:szCs w:val="20"/>
        </w:rPr>
        <w:t>Αναφορά</w:t>
      </w:r>
      <w:r w:rsidR="00E11D74">
        <w:rPr>
          <w:rFonts w:ascii="Tahoma" w:hAnsi="Tahoma" w:cs="Tahoma"/>
          <w:sz w:val="20"/>
          <w:szCs w:val="20"/>
        </w:rPr>
        <w:t xml:space="preserve"> Διερεύνησης και συμπεριλαμβάνει το πόρισμα στα στοιχεία τεκμηρίωσης</w:t>
      </w:r>
      <w:r w:rsidR="009849D3">
        <w:rPr>
          <w:rFonts w:ascii="Tahoma" w:hAnsi="Tahoma" w:cs="Tahoma"/>
          <w:sz w:val="20"/>
          <w:szCs w:val="20"/>
        </w:rPr>
        <w:t xml:space="preserve"> και στο φάκελο που αποστέλλεται,</w:t>
      </w:r>
      <w:r w:rsidR="00F538F0">
        <w:rPr>
          <w:rFonts w:ascii="Tahoma" w:hAnsi="Tahoma" w:cs="Tahoma"/>
          <w:sz w:val="20"/>
          <w:szCs w:val="20"/>
        </w:rPr>
        <w:t xml:space="preserve"> </w:t>
      </w:r>
      <w:r w:rsidR="004512FF">
        <w:rPr>
          <w:rFonts w:ascii="Tahoma" w:hAnsi="Tahoma" w:cs="Tahoma"/>
          <w:sz w:val="20"/>
          <w:szCs w:val="20"/>
        </w:rPr>
        <w:t>σύμφωνα με</w:t>
      </w:r>
      <w:r w:rsidR="00F538F0">
        <w:rPr>
          <w:rFonts w:ascii="Tahoma" w:hAnsi="Tahoma" w:cs="Tahoma"/>
          <w:sz w:val="20"/>
          <w:szCs w:val="20"/>
        </w:rPr>
        <w:t xml:space="preserve"> </w:t>
      </w:r>
      <w:r w:rsidR="004512FF">
        <w:rPr>
          <w:rFonts w:ascii="Tahoma" w:hAnsi="Tahoma" w:cs="Tahoma"/>
          <w:sz w:val="20"/>
          <w:szCs w:val="20"/>
        </w:rPr>
        <w:t>τα αναφερόμενα παραπάνω.</w:t>
      </w:r>
    </w:p>
    <w:p w:rsidR="00C978C3" w:rsidRPr="007E45E2" w:rsidRDefault="00035259" w:rsidP="00511AA9">
      <w:pPr>
        <w:pStyle w:val="a8"/>
        <w:keepNext/>
        <w:numPr>
          <w:ilvl w:val="1"/>
          <w:numId w:val="38"/>
        </w:numPr>
        <w:spacing w:before="240" w:after="120" w:line="280" w:lineRule="atLeast"/>
        <w:ind w:left="357" w:hanging="357"/>
        <w:contextualSpacing w:val="0"/>
        <w:rPr>
          <w:rFonts w:ascii="Tahoma" w:hAnsi="Tahoma" w:cs="Tahoma"/>
          <w:b/>
          <w:bCs/>
          <w:color w:val="800000"/>
          <w:sz w:val="20"/>
          <w:szCs w:val="20"/>
        </w:rPr>
      </w:pPr>
      <w:r>
        <w:rPr>
          <w:rFonts w:ascii="Tahoma" w:hAnsi="Tahoma" w:cs="Tahoma"/>
          <w:b/>
          <w:bCs/>
          <w:color w:val="800000"/>
          <w:sz w:val="20"/>
          <w:szCs w:val="20"/>
        </w:rPr>
        <w:t xml:space="preserve">Παρακολούθηση </w:t>
      </w:r>
      <w:r w:rsidR="00833032">
        <w:rPr>
          <w:rFonts w:ascii="Tahoma" w:hAnsi="Tahoma" w:cs="Tahoma"/>
          <w:b/>
          <w:bCs/>
          <w:color w:val="800000"/>
          <w:sz w:val="20"/>
          <w:szCs w:val="20"/>
        </w:rPr>
        <w:t xml:space="preserve">υποθέσεων </w:t>
      </w:r>
      <w:r w:rsidR="00F538F0">
        <w:rPr>
          <w:rFonts w:ascii="Tahoma" w:hAnsi="Tahoma" w:cs="Tahoma"/>
          <w:b/>
          <w:bCs/>
          <w:color w:val="800000"/>
          <w:sz w:val="20"/>
          <w:szCs w:val="20"/>
        </w:rPr>
        <w:t xml:space="preserve">«υπόνοιας απάτης» </w:t>
      </w:r>
      <w:r w:rsidR="00833032">
        <w:rPr>
          <w:rFonts w:ascii="Tahoma" w:hAnsi="Tahoma" w:cs="Tahoma"/>
          <w:b/>
          <w:bCs/>
          <w:color w:val="800000"/>
          <w:sz w:val="20"/>
          <w:szCs w:val="20"/>
        </w:rPr>
        <w:t>και δ</w:t>
      </w:r>
      <w:r w:rsidR="00C978C3" w:rsidRPr="007E45E2">
        <w:rPr>
          <w:rFonts w:ascii="Tahoma" w:hAnsi="Tahoma" w:cs="Tahoma"/>
          <w:b/>
          <w:bCs/>
          <w:color w:val="800000"/>
          <w:sz w:val="20"/>
          <w:szCs w:val="20"/>
        </w:rPr>
        <w:t xml:space="preserve">ιαπίστωση απάτης </w:t>
      </w:r>
      <w:r w:rsidR="00833032" w:rsidRPr="00833032">
        <w:rPr>
          <w:rFonts w:ascii="Tahoma" w:hAnsi="Tahoma" w:cs="Tahoma"/>
          <w:b/>
          <w:bCs/>
          <w:color w:val="800000"/>
          <w:sz w:val="20"/>
          <w:szCs w:val="20"/>
        </w:rPr>
        <w:t>(</w:t>
      </w:r>
      <w:r w:rsidR="00833032">
        <w:rPr>
          <w:rFonts w:ascii="Tahoma" w:hAnsi="Tahoma" w:cs="Tahoma"/>
          <w:b/>
          <w:bCs/>
          <w:color w:val="800000"/>
          <w:sz w:val="20"/>
          <w:szCs w:val="20"/>
          <w:lang w:val="en-US"/>
        </w:rPr>
        <w:t>Follow</w:t>
      </w:r>
      <w:r w:rsidR="00833032" w:rsidRPr="00833032">
        <w:rPr>
          <w:rFonts w:ascii="Tahoma" w:hAnsi="Tahoma" w:cs="Tahoma"/>
          <w:b/>
          <w:bCs/>
          <w:color w:val="800000"/>
          <w:sz w:val="20"/>
          <w:szCs w:val="20"/>
        </w:rPr>
        <w:t xml:space="preserve"> </w:t>
      </w:r>
      <w:r w:rsidR="00833032">
        <w:rPr>
          <w:rFonts w:ascii="Tahoma" w:hAnsi="Tahoma" w:cs="Tahoma"/>
          <w:b/>
          <w:bCs/>
          <w:color w:val="800000"/>
          <w:sz w:val="20"/>
          <w:szCs w:val="20"/>
          <w:lang w:val="en-US"/>
        </w:rPr>
        <w:t>up</w:t>
      </w:r>
      <w:r w:rsidR="00833032" w:rsidRPr="00833032">
        <w:rPr>
          <w:rFonts w:ascii="Tahoma" w:hAnsi="Tahoma" w:cs="Tahoma"/>
          <w:b/>
          <w:bCs/>
          <w:color w:val="800000"/>
          <w:sz w:val="20"/>
          <w:szCs w:val="20"/>
        </w:rPr>
        <w:t>)</w:t>
      </w:r>
    </w:p>
    <w:p w:rsidR="00833032" w:rsidRDefault="00833032" w:rsidP="00511AA9">
      <w:pPr>
        <w:keepNext/>
        <w:spacing w:after="120" w:line="280" w:lineRule="atLeast"/>
        <w:rPr>
          <w:rFonts w:ascii="Tahoma" w:hAnsi="Tahoma" w:cs="Tahoma"/>
          <w:sz w:val="20"/>
          <w:szCs w:val="20"/>
        </w:rPr>
      </w:pPr>
      <w:r w:rsidRPr="003302D4">
        <w:rPr>
          <w:rFonts w:ascii="Tahoma" w:hAnsi="Tahoma" w:cs="Tahoma"/>
          <w:sz w:val="20"/>
          <w:szCs w:val="20"/>
        </w:rPr>
        <w:t xml:space="preserve">Για κάθε υπόθεση </w:t>
      </w:r>
      <w:r w:rsidR="00F538F0">
        <w:rPr>
          <w:rFonts w:ascii="Tahoma" w:hAnsi="Tahoma" w:cs="Tahoma"/>
          <w:sz w:val="20"/>
          <w:szCs w:val="20"/>
        </w:rPr>
        <w:t>«</w:t>
      </w:r>
      <w:r w:rsidRPr="003302D4">
        <w:rPr>
          <w:rFonts w:ascii="Tahoma" w:hAnsi="Tahoma" w:cs="Tahoma"/>
          <w:sz w:val="20"/>
          <w:szCs w:val="20"/>
        </w:rPr>
        <w:t>υπόνοιας απάτης</w:t>
      </w:r>
      <w:r w:rsidR="00F538F0">
        <w:rPr>
          <w:rFonts w:ascii="Tahoma" w:hAnsi="Tahoma" w:cs="Tahoma"/>
          <w:sz w:val="20"/>
          <w:szCs w:val="20"/>
        </w:rPr>
        <w:t>»</w:t>
      </w:r>
      <w:r w:rsidRPr="003302D4">
        <w:rPr>
          <w:rFonts w:ascii="Tahoma" w:hAnsi="Tahoma" w:cs="Tahoma"/>
          <w:sz w:val="20"/>
          <w:szCs w:val="20"/>
        </w:rPr>
        <w:t xml:space="preserve"> που έχει προωθηθεί σε αρμόδιες εθνικές αρχές έρευνας για περαιτέρω ενέργειε</w:t>
      </w:r>
      <w:r w:rsidR="0036009C">
        <w:rPr>
          <w:rFonts w:ascii="Tahoma" w:hAnsi="Tahoma" w:cs="Tahoma"/>
          <w:sz w:val="20"/>
          <w:szCs w:val="20"/>
        </w:rPr>
        <w:t xml:space="preserve">ς, </w:t>
      </w:r>
      <w:r w:rsidR="00F538F0">
        <w:rPr>
          <w:rFonts w:ascii="Tahoma" w:hAnsi="Tahoma" w:cs="Tahoma"/>
          <w:sz w:val="20"/>
          <w:szCs w:val="20"/>
        </w:rPr>
        <w:t xml:space="preserve">η </w:t>
      </w:r>
      <w:r w:rsidR="00653BE2">
        <w:rPr>
          <w:rFonts w:ascii="Tahoma" w:hAnsi="Tahoma" w:cs="Tahoma"/>
          <w:sz w:val="20"/>
          <w:szCs w:val="20"/>
        </w:rPr>
        <w:t>ΕΑΔ/</w:t>
      </w:r>
      <w:r w:rsidRPr="003302D4">
        <w:rPr>
          <w:rFonts w:ascii="Tahoma" w:hAnsi="Tahoma" w:cs="Tahoma"/>
          <w:sz w:val="20"/>
          <w:szCs w:val="20"/>
          <w:lang w:val="en-US"/>
        </w:rPr>
        <w:t>AFCOS</w:t>
      </w:r>
      <w:r w:rsidRPr="003302D4">
        <w:rPr>
          <w:rFonts w:ascii="Tahoma" w:hAnsi="Tahoma" w:cs="Tahoma"/>
          <w:sz w:val="20"/>
          <w:szCs w:val="20"/>
        </w:rPr>
        <w:t xml:space="preserve"> παρακολουθεί την εξέλιξ</w:t>
      </w:r>
      <w:r w:rsidR="00F16232">
        <w:rPr>
          <w:rFonts w:ascii="Tahoma" w:hAnsi="Tahoma" w:cs="Tahoma"/>
          <w:sz w:val="20"/>
          <w:szCs w:val="20"/>
        </w:rPr>
        <w:t xml:space="preserve">η </w:t>
      </w:r>
      <w:r w:rsidR="00DD724E">
        <w:rPr>
          <w:rFonts w:ascii="Tahoma" w:hAnsi="Tahoma" w:cs="Tahoma"/>
          <w:sz w:val="20"/>
          <w:szCs w:val="20"/>
        </w:rPr>
        <w:t xml:space="preserve">και έκβασή </w:t>
      </w:r>
      <w:r w:rsidRPr="003302D4">
        <w:rPr>
          <w:rFonts w:ascii="Tahoma" w:hAnsi="Tahoma" w:cs="Tahoma"/>
          <w:sz w:val="20"/>
          <w:szCs w:val="20"/>
        </w:rPr>
        <w:t xml:space="preserve">της και </w:t>
      </w:r>
      <w:r w:rsidR="00556B04" w:rsidRPr="003302D4">
        <w:rPr>
          <w:rFonts w:ascii="Tahoma" w:hAnsi="Tahoma" w:cs="Tahoma"/>
          <w:sz w:val="20"/>
          <w:szCs w:val="20"/>
        </w:rPr>
        <w:t>προωθεί</w:t>
      </w:r>
      <w:r w:rsidRPr="003302D4">
        <w:rPr>
          <w:rFonts w:ascii="Tahoma" w:hAnsi="Tahoma" w:cs="Tahoma"/>
          <w:sz w:val="20"/>
          <w:szCs w:val="20"/>
        </w:rPr>
        <w:t xml:space="preserve"> </w:t>
      </w:r>
      <w:r w:rsidR="00DD724E">
        <w:rPr>
          <w:rFonts w:ascii="Tahoma" w:hAnsi="Tahoma" w:cs="Tahoma"/>
          <w:sz w:val="20"/>
          <w:szCs w:val="20"/>
        </w:rPr>
        <w:t>στις Δομές του ΣΔΕ (αρμόδια ΔΑ και ΕΦ, ΑΠ, ΕΔΕΛ</w:t>
      </w:r>
      <w:r w:rsidR="00DD724E" w:rsidRPr="00E20498">
        <w:rPr>
          <w:rFonts w:ascii="Tahoma" w:hAnsi="Tahoma" w:cs="Tahoma"/>
          <w:sz w:val="20"/>
          <w:szCs w:val="20"/>
        </w:rPr>
        <w:t xml:space="preserve"> </w:t>
      </w:r>
      <w:r w:rsidR="00DD724E">
        <w:rPr>
          <w:rFonts w:ascii="Tahoma" w:hAnsi="Tahoma" w:cs="Tahoma"/>
          <w:sz w:val="20"/>
          <w:szCs w:val="20"/>
        </w:rPr>
        <w:t>και ΕΥΘΥ</w:t>
      </w:r>
      <w:r w:rsidR="00441847">
        <w:rPr>
          <w:rFonts w:ascii="Tahoma" w:hAnsi="Tahoma" w:cs="Tahoma"/>
          <w:sz w:val="20"/>
          <w:szCs w:val="20"/>
        </w:rPr>
        <w:t>ΠΣ</w:t>
      </w:r>
      <w:r w:rsidR="00DD724E">
        <w:rPr>
          <w:rFonts w:ascii="Tahoma" w:hAnsi="Tahoma" w:cs="Tahoma"/>
          <w:sz w:val="20"/>
          <w:szCs w:val="20"/>
        </w:rPr>
        <w:t xml:space="preserve">) </w:t>
      </w:r>
      <w:r w:rsidRPr="003302D4">
        <w:rPr>
          <w:rFonts w:ascii="Tahoma" w:hAnsi="Tahoma" w:cs="Tahoma"/>
          <w:sz w:val="20"/>
          <w:szCs w:val="20"/>
        </w:rPr>
        <w:t xml:space="preserve">κάθε σχετική Απόφαση των εθνικών αρχών. </w:t>
      </w:r>
    </w:p>
    <w:p w:rsidR="00C978C3" w:rsidRDefault="00DD724E" w:rsidP="00511AA9">
      <w:pPr>
        <w:keepNext/>
        <w:spacing w:line="280" w:lineRule="atLeast"/>
        <w:rPr>
          <w:rFonts w:ascii="Tahoma" w:hAnsi="Tahoma" w:cs="Tahoma"/>
          <w:sz w:val="20"/>
          <w:szCs w:val="20"/>
        </w:rPr>
      </w:pPr>
      <w:r>
        <w:rPr>
          <w:rFonts w:ascii="Tahoma" w:hAnsi="Tahoma" w:cs="Tahoma"/>
          <w:sz w:val="20"/>
          <w:szCs w:val="20"/>
        </w:rPr>
        <w:t xml:space="preserve">Σε </w:t>
      </w:r>
      <w:r w:rsidR="00C978C3" w:rsidRPr="003302D4">
        <w:rPr>
          <w:rFonts w:ascii="Tahoma" w:hAnsi="Tahoma" w:cs="Tahoma"/>
          <w:sz w:val="20"/>
          <w:szCs w:val="20"/>
        </w:rPr>
        <w:t xml:space="preserve">περίπτωση </w:t>
      </w:r>
      <w:r w:rsidR="00F538F0">
        <w:rPr>
          <w:rFonts w:ascii="Tahoma" w:hAnsi="Tahoma" w:cs="Tahoma"/>
          <w:sz w:val="20"/>
          <w:szCs w:val="20"/>
        </w:rPr>
        <w:t xml:space="preserve">τελεσίδικης απόφασης </w:t>
      </w:r>
      <w:r w:rsidR="00BC62E0">
        <w:rPr>
          <w:rFonts w:ascii="Tahoma" w:hAnsi="Tahoma" w:cs="Tahoma"/>
          <w:sz w:val="20"/>
          <w:szCs w:val="20"/>
        </w:rPr>
        <w:t>αρμόδιου δικαστηρίου</w:t>
      </w:r>
      <w:r w:rsidR="00BC62E0" w:rsidRPr="003302D4">
        <w:rPr>
          <w:rFonts w:ascii="Tahoma" w:hAnsi="Tahoma" w:cs="Tahoma"/>
          <w:sz w:val="20"/>
          <w:szCs w:val="20"/>
        </w:rPr>
        <w:t xml:space="preserve"> </w:t>
      </w:r>
      <w:r w:rsidR="00C978C3" w:rsidRPr="003302D4">
        <w:rPr>
          <w:rFonts w:ascii="Tahoma" w:hAnsi="Tahoma" w:cs="Tahoma"/>
          <w:sz w:val="20"/>
          <w:szCs w:val="20"/>
        </w:rPr>
        <w:t xml:space="preserve">που επιβεβαιώνει την απάτη (διαπιστωμένη απάτη), </w:t>
      </w:r>
      <w:r w:rsidR="00556B04" w:rsidRPr="003302D4">
        <w:rPr>
          <w:rFonts w:ascii="Tahoma" w:hAnsi="Tahoma" w:cs="Tahoma"/>
          <w:sz w:val="20"/>
          <w:szCs w:val="20"/>
        </w:rPr>
        <w:t>η ΔΑ/ ΕΦ:</w:t>
      </w:r>
    </w:p>
    <w:p w:rsidR="00DD724E" w:rsidRDefault="00DD724E" w:rsidP="00511AA9">
      <w:pPr>
        <w:pStyle w:val="a8"/>
        <w:keepNext/>
        <w:numPr>
          <w:ilvl w:val="0"/>
          <w:numId w:val="41"/>
        </w:numPr>
        <w:spacing w:before="60" w:after="60" w:line="280" w:lineRule="exact"/>
        <w:ind w:left="284" w:hanging="284"/>
        <w:contextualSpacing w:val="0"/>
        <w:rPr>
          <w:rFonts w:ascii="Tahoma" w:hAnsi="Tahoma" w:cs="Tahoma"/>
          <w:sz w:val="20"/>
          <w:szCs w:val="20"/>
        </w:rPr>
      </w:pPr>
      <w:r>
        <w:rPr>
          <w:rFonts w:ascii="Tahoma" w:hAnsi="Tahoma" w:cs="Tahoma"/>
          <w:sz w:val="20"/>
          <w:szCs w:val="20"/>
        </w:rPr>
        <w:t>π</w:t>
      </w:r>
      <w:r>
        <w:rPr>
          <w:rFonts w:ascii="Tahoma" w:hAnsi="Tahoma" w:cs="Tahoma"/>
          <w:color w:val="000000" w:themeColor="text1"/>
          <w:sz w:val="20"/>
          <w:szCs w:val="20"/>
        </w:rPr>
        <w:t xml:space="preserve">ροχωράει </w:t>
      </w:r>
      <w:r>
        <w:rPr>
          <w:rFonts w:ascii="Tahoma" w:hAnsi="Tahoma" w:cs="Tahoma"/>
          <w:color w:val="000000"/>
          <w:sz w:val="20"/>
          <w:szCs w:val="20"/>
        </w:rPr>
        <w:t xml:space="preserve">σε Ανάκληση της Απόφασης Ένταξης της Πράξης, με ενεργοποίηση της σχετικής </w:t>
      </w:r>
      <w:r w:rsidRPr="00CA0D41">
        <w:rPr>
          <w:rFonts w:ascii="Tahoma" w:hAnsi="Tahoma" w:cs="Tahoma"/>
          <w:i/>
          <w:color w:val="000000"/>
          <w:sz w:val="20"/>
          <w:szCs w:val="20"/>
        </w:rPr>
        <w:t>Διαδικασίας ΔΙΙ_</w:t>
      </w:r>
      <w:r w:rsidR="00FD76D0" w:rsidRPr="00FD76D0">
        <w:rPr>
          <w:rFonts w:ascii="Tahoma" w:hAnsi="Tahoma" w:cs="Tahoma"/>
          <w:i/>
          <w:color w:val="000000"/>
          <w:sz w:val="20"/>
          <w:szCs w:val="20"/>
        </w:rPr>
        <w:t>13</w:t>
      </w:r>
      <w:r w:rsidR="00FD76D0">
        <w:rPr>
          <w:rFonts w:ascii="Tahoma" w:hAnsi="Tahoma" w:cs="Tahoma"/>
          <w:color w:val="000000"/>
          <w:sz w:val="20"/>
          <w:szCs w:val="20"/>
        </w:rPr>
        <w:t xml:space="preserve"> </w:t>
      </w:r>
      <w:r>
        <w:rPr>
          <w:rFonts w:ascii="Tahoma" w:hAnsi="Tahoma" w:cs="Tahoma"/>
          <w:color w:val="000000"/>
          <w:sz w:val="20"/>
          <w:szCs w:val="20"/>
        </w:rPr>
        <w:t>ή</w:t>
      </w:r>
      <w:r>
        <w:rPr>
          <w:rFonts w:ascii="Tahoma" w:hAnsi="Tahoma" w:cs="Tahoma"/>
          <w:sz w:val="20"/>
          <w:szCs w:val="20"/>
        </w:rPr>
        <w:t xml:space="preserve"> σε</w:t>
      </w:r>
      <w:r w:rsidRPr="00424C72">
        <w:rPr>
          <w:rFonts w:ascii="Tahoma" w:hAnsi="Tahoma" w:cs="Tahoma"/>
          <w:sz w:val="20"/>
          <w:szCs w:val="20"/>
        </w:rPr>
        <w:t xml:space="preserve"> Ανάκληση </w:t>
      </w:r>
      <w:r>
        <w:rPr>
          <w:rFonts w:ascii="Tahoma" w:hAnsi="Tahoma" w:cs="Tahoma"/>
          <w:sz w:val="20"/>
          <w:szCs w:val="20"/>
        </w:rPr>
        <w:t xml:space="preserve">της </w:t>
      </w:r>
      <w:r w:rsidRPr="00424C72">
        <w:rPr>
          <w:rFonts w:ascii="Tahoma" w:hAnsi="Tahoma" w:cs="Tahoma"/>
          <w:sz w:val="20"/>
          <w:szCs w:val="20"/>
        </w:rPr>
        <w:t>Απόφασης Χρηματοδότησης</w:t>
      </w:r>
      <w:r>
        <w:rPr>
          <w:rFonts w:ascii="Tahoma" w:hAnsi="Tahoma" w:cs="Tahoma"/>
          <w:sz w:val="20"/>
          <w:szCs w:val="20"/>
        </w:rPr>
        <w:t xml:space="preserve">, </w:t>
      </w:r>
      <w:r>
        <w:rPr>
          <w:rFonts w:ascii="Tahoma" w:hAnsi="Tahoma" w:cs="Tahoma"/>
          <w:color w:val="000000"/>
          <w:sz w:val="20"/>
          <w:szCs w:val="20"/>
        </w:rPr>
        <w:t xml:space="preserve">με ενεργοποίηση της </w:t>
      </w:r>
      <w:r w:rsidRPr="00CA0D41">
        <w:rPr>
          <w:rFonts w:ascii="Tahoma" w:hAnsi="Tahoma" w:cs="Tahoma"/>
          <w:i/>
          <w:color w:val="000000"/>
          <w:sz w:val="20"/>
          <w:szCs w:val="20"/>
        </w:rPr>
        <w:t xml:space="preserve">Διαδικασίας </w:t>
      </w:r>
      <w:r w:rsidRPr="00CA0D41">
        <w:rPr>
          <w:rFonts w:ascii="Tahoma" w:hAnsi="Tahoma" w:cs="Tahoma"/>
          <w:i/>
          <w:sz w:val="20"/>
          <w:szCs w:val="20"/>
        </w:rPr>
        <w:t>ΔΙΙ_</w:t>
      </w:r>
      <w:r w:rsidR="00FD76D0" w:rsidRPr="00FD76D0">
        <w:rPr>
          <w:rFonts w:ascii="Tahoma" w:hAnsi="Tahoma" w:cs="Tahoma"/>
          <w:i/>
          <w:sz w:val="20"/>
          <w:szCs w:val="20"/>
        </w:rPr>
        <w:t>13</w:t>
      </w:r>
      <w:r w:rsidRPr="00CA0D41">
        <w:rPr>
          <w:rFonts w:ascii="Tahoma" w:hAnsi="Tahoma" w:cs="Tahoma"/>
          <w:i/>
          <w:sz w:val="20"/>
          <w:szCs w:val="20"/>
        </w:rPr>
        <w:t>_ΚΕ</w:t>
      </w:r>
      <w:r>
        <w:rPr>
          <w:rFonts w:ascii="Tahoma" w:hAnsi="Tahoma" w:cs="Tahoma"/>
          <w:sz w:val="20"/>
          <w:szCs w:val="20"/>
        </w:rPr>
        <w:t>)</w:t>
      </w:r>
    </w:p>
    <w:p w:rsidR="00BC62E0" w:rsidRPr="00212259" w:rsidRDefault="00BC62E0" w:rsidP="00511AA9">
      <w:pPr>
        <w:pStyle w:val="a8"/>
        <w:keepNext/>
        <w:numPr>
          <w:ilvl w:val="0"/>
          <w:numId w:val="41"/>
        </w:numPr>
        <w:spacing w:before="60" w:after="60" w:line="280" w:lineRule="exact"/>
        <w:ind w:left="284" w:hanging="284"/>
        <w:contextualSpacing w:val="0"/>
        <w:rPr>
          <w:rFonts w:ascii="Tahoma" w:hAnsi="Tahoma" w:cs="Tahoma"/>
          <w:sz w:val="20"/>
          <w:szCs w:val="20"/>
        </w:rPr>
      </w:pPr>
      <w:r w:rsidRPr="00212259">
        <w:rPr>
          <w:rFonts w:ascii="Tahoma" w:hAnsi="Tahoma" w:cs="Tahoma"/>
          <w:sz w:val="20"/>
          <w:szCs w:val="20"/>
        </w:rPr>
        <w:t>μεριμνά για την ανακοίνωσ</w:t>
      </w:r>
      <w:r w:rsidR="00F16232" w:rsidRPr="00212259">
        <w:rPr>
          <w:rFonts w:ascii="Tahoma" w:hAnsi="Tahoma" w:cs="Tahoma"/>
          <w:sz w:val="20"/>
          <w:szCs w:val="20"/>
        </w:rPr>
        <w:t xml:space="preserve">η της απάτης </w:t>
      </w:r>
      <w:r w:rsidRPr="00212259">
        <w:rPr>
          <w:rFonts w:ascii="Tahoma" w:hAnsi="Tahoma" w:cs="Tahoma"/>
          <w:sz w:val="20"/>
          <w:szCs w:val="20"/>
        </w:rPr>
        <w:t xml:space="preserve">στην ΕΕ κατά τα προβλεπόμενα στη Διαδικασία </w:t>
      </w:r>
      <w:r w:rsidRPr="00212259">
        <w:rPr>
          <w:rFonts w:ascii="Tahoma" w:hAnsi="Tahoma" w:cs="Tahoma"/>
          <w:i/>
          <w:sz w:val="20"/>
          <w:szCs w:val="20"/>
        </w:rPr>
        <w:t xml:space="preserve">ΔIII_3 Αναφορά παρατυπιών στην ΕΕ </w:t>
      </w:r>
    </w:p>
    <w:p w:rsidR="00C978C3" w:rsidRPr="00F16232" w:rsidRDefault="00F16232" w:rsidP="00511AA9">
      <w:pPr>
        <w:keepNext/>
        <w:spacing w:before="60" w:after="60" w:line="280" w:lineRule="exact"/>
        <w:rPr>
          <w:rFonts w:ascii="Tahoma" w:hAnsi="Tahoma" w:cs="Tahoma"/>
          <w:sz w:val="20"/>
          <w:szCs w:val="20"/>
        </w:rPr>
      </w:pPr>
      <w:r w:rsidRPr="00F16232">
        <w:rPr>
          <w:rFonts w:ascii="Tahoma" w:hAnsi="Tahoma" w:cs="Tahoma"/>
          <w:sz w:val="20"/>
          <w:szCs w:val="20"/>
        </w:rPr>
        <w:t>Ε</w:t>
      </w:r>
      <w:r w:rsidR="009849D3" w:rsidRPr="00F16232">
        <w:rPr>
          <w:rFonts w:ascii="Tahoma" w:hAnsi="Tahoma" w:cs="Tahoma"/>
          <w:sz w:val="20"/>
          <w:szCs w:val="20"/>
        </w:rPr>
        <w:t xml:space="preserve">άν </w:t>
      </w:r>
      <w:r w:rsidR="00C978C3" w:rsidRPr="00F16232">
        <w:rPr>
          <w:rFonts w:ascii="Tahoma" w:hAnsi="Tahoma" w:cs="Tahoma"/>
          <w:sz w:val="20"/>
          <w:szCs w:val="20"/>
        </w:rPr>
        <w:t xml:space="preserve">η </w:t>
      </w:r>
      <w:r w:rsidR="00EE0814" w:rsidRPr="00F16232">
        <w:rPr>
          <w:rFonts w:ascii="Tahoma" w:hAnsi="Tahoma" w:cs="Tahoma"/>
          <w:sz w:val="20"/>
          <w:szCs w:val="20"/>
        </w:rPr>
        <w:t>α</w:t>
      </w:r>
      <w:r w:rsidR="00C978C3" w:rsidRPr="00F16232">
        <w:rPr>
          <w:rFonts w:ascii="Tahoma" w:hAnsi="Tahoma" w:cs="Tahoma"/>
          <w:sz w:val="20"/>
          <w:szCs w:val="20"/>
        </w:rPr>
        <w:t>πόφαση</w:t>
      </w:r>
      <w:r w:rsidR="00EE0814" w:rsidRPr="00F16232">
        <w:rPr>
          <w:rFonts w:ascii="Tahoma" w:hAnsi="Tahoma" w:cs="Tahoma"/>
          <w:sz w:val="20"/>
          <w:szCs w:val="20"/>
        </w:rPr>
        <w:t xml:space="preserve"> του δικαστηρίου αφορά</w:t>
      </w:r>
      <w:r w:rsidR="00C978C3" w:rsidRPr="00F16232">
        <w:rPr>
          <w:rFonts w:ascii="Tahoma" w:hAnsi="Tahoma" w:cs="Tahoma"/>
          <w:sz w:val="20"/>
          <w:szCs w:val="20"/>
        </w:rPr>
        <w:t xml:space="preserve"> σε διάπραξη απάτης από πλευράς του ΕΦ, η ΔΑ προβαίνει στις αναγκαίες ενέργειες για την ανάκληση της Απόφασης Ορισμού του ΕΦ και για τη διευθέτηση των θεμάτων που σχετίζονται με τη διαχείριση των πράξεων/ αρμοδιοτήτων που του είχαν </w:t>
      </w:r>
      <w:r w:rsidR="0036009C" w:rsidRPr="00F16232">
        <w:rPr>
          <w:rFonts w:ascii="Tahoma" w:hAnsi="Tahoma" w:cs="Tahoma"/>
          <w:sz w:val="20"/>
          <w:szCs w:val="20"/>
        </w:rPr>
        <w:t>ανατεθεί</w:t>
      </w:r>
      <w:r w:rsidR="00C978C3" w:rsidRPr="00F16232">
        <w:rPr>
          <w:rFonts w:ascii="Tahoma" w:hAnsi="Tahoma" w:cs="Tahoma"/>
          <w:sz w:val="20"/>
          <w:szCs w:val="20"/>
        </w:rPr>
        <w:t xml:space="preserve">. </w:t>
      </w:r>
    </w:p>
    <w:p w:rsidR="00C978C3" w:rsidRDefault="00C978C3" w:rsidP="00511AA9">
      <w:pPr>
        <w:keepNext/>
        <w:spacing w:after="120" w:line="280" w:lineRule="exact"/>
        <w:rPr>
          <w:rFonts w:ascii="Tahoma" w:hAnsi="Tahoma" w:cs="Tahoma"/>
          <w:sz w:val="20"/>
          <w:szCs w:val="20"/>
        </w:rPr>
      </w:pPr>
      <w:r w:rsidRPr="007078E7">
        <w:rPr>
          <w:rFonts w:ascii="Tahoma" w:hAnsi="Tahoma" w:cs="Tahoma"/>
          <w:sz w:val="20"/>
          <w:szCs w:val="20"/>
        </w:rPr>
        <w:t xml:space="preserve">Για </w:t>
      </w:r>
      <w:r>
        <w:rPr>
          <w:rFonts w:ascii="Tahoma" w:hAnsi="Tahoma" w:cs="Tahoma"/>
          <w:sz w:val="20"/>
          <w:szCs w:val="20"/>
        </w:rPr>
        <w:t xml:space="preserve">την </w:t>
      </w:r>
      <w:r w:rsidR="00EE0814">
        <w:rPr>
          <w:rFonts w:ascii="Tahoma" w:hAnsi="Tahoma" w:cs="Tahoma"/>
          <w:sz w:val="20"/>
          <w:szCs w:val="20"/>
        </w:rPr>
        <w:t xml:space="preserve">εξέλιξη και </w:t>
      </w:r>
      <w:r>
        <w:rPr>
          <w:rFonts w:ascii="Tahoma" w:hAnsi="Tahoma" w:cs="Tahoma"/>
          <w:sz w:val="20"/>
          <w:szCs w:val="20"/>
        </w:rPr>
        <w:t>έκβαση</w:t>
      </w:r>
      <w:r w:rsidRPr="007078E7">
        <w:rPr>
          <w:rFonts w:ascii="Tahoma" w:hAnsi="Tahoma" w:cs="Tahoma"/>
          <w:sz w:val="20"/>
          <w:szCs w:val="20"/>
        </w:rPr>
        <w:t xml:space="preserve"> κάθε υπόθεσης, </w:t>
      </w:r>
      <w:r w:rsidR="00EE0814">
        <w:rPr>
          <w:rFonts w:ascii="Tahoma" w:hAnsi="Tahoma" w:cs="Tahoma"/>
          <w:sz w:val="20"/>
          <w:szCs w:val="20"/>
        </w:rPr>
        <w:t xml:space="preserve">οι αρμόδιες Δομές του ΣΔΕ </w:t>
      </w:r>
      <w:r w:rsidRPr="007078E7">
        <w:rPr>
          <w:rFonts w:ascii="Tahoma" w:hAnsi="Tahoma" w:cs="Tahoma"/>
          <w:sz w:val="20"/>
          <w:szCs w:val="20"/>
        </w:rPr>
        <w:t>ενημερών</w:t>
      </w:r>
      <w:r>
        <w:rPr>
          <w:rFonts w:ascii="Tahoma" w:hAnsi="Tahoma" w:cs="Tahoma"/>
          <w:sz w:val="20"/>
          <w:szCs w:val="20"/>
        </w:rPr>
        <w:t>ουν</w:t>
      </w:r>
      <w:r w:rsidRPr="007078E7">
        <w:rPr>
          <w:rFonts w:ascii="Tahoma" w:hAnsi="Tahoma" w:cs="Tahoma"/>
          <w:sz w:val="20"/>
          <w:szCs w:val="20"/>
        </w:rPr>
        <w:t xml:space="preserve"> τ</w:t>
      </w:r>
      <w:r>
        <w:rPr>
          <w:rFonts w:ascii="Tahoma" w:hAnsi="Tahoma" w:cs="Tahoma"/>
          <w:sz w:val="20"/>
          <w:szCs w:val="20"/>
        </w:rPr>
        <w:t xml:space="preserve">α αρχεία </w:t>
      </w:r>
      <w:r w:rsidR="00EE0814">
        <w:rPr>
          <w:rFonts w:ascii="Tahoma" w:hAnsi="Tahoma" w:cs="Tahoma"/>
          <w:sz w:val="20"/>
          <w:szCs w:val="20"/>
        </w:rPr>
        <w:t>καταγγελιών</w:t>
      </w:r>
      <w:r w:rsidR="00E40F1E">
        <w:rPr>
          <w:rFonts w:ascii="Tahoma" w:hAnsi="Tahoma" w:cs="Tahoma"/>
          <w:sz w:val="20"/>
          <w:szCs w:val="20"/>
        </w:rPr>
        <w:t xml:space="preserve"> </w:t>
      </w:r>
      <w:r>
        <w:rPr>
          <w:rFonts w:ascii="Tahoma" w:hAnsi="Tahoma" w:cs="Tahoma"/>
          <w:sz w:val="20"/>
          <w:szCs w:val="20"/>
        </w:rPr>
        <w:t>που τηρούν</w:t>
      </w:r>
      <w:r w:rsidR="00EE0814">
        <w:rPr>
          <w:rFonts w:ascii="Tahoma" w:hAnsi="Tahoma" w:cs="Tahoma"/>
          <w:sz w:val="20"/>
          <w:szCs w:val="20"/>
        </w:rPr>
        <w:t>.</w:t>
      </w:r>
      <w:r w:rsidR="00D85A2F">
        <w:rPr>
          <w:rFonts w:ascii="Tahoma" w:hAnsi="Tahoma" w:cs="Tahoma"/>
          <w:sz w:val="20"/>
          <w:szCs w:val="20"/>
        </w:rPr>
        <w:t xml:space="preserve"> </w:t>
      </w:r>
    </w:p>
    <w:p w:rsidR="00EE0814" w:rsidRDefault="00EE0814" w:rsidP="00511AA9">
      <w:pPr>
        <w:keepNext/>
        <w:spacing w:before="240" w:line="280" w:lineRule="exact"/>
        <w:rPr>
          <w:rFonts w:ascii="Tahoma" w:hAnsi="Tahoma" w:cs="Tahoma"/>
          <w:sz w:val="20"/>
          <w:szCs w:val="20"/>
        </w:rPr>
      </w:pPr>
      <w:r w:rsidRPr="00A32DE1">
        <w:rPr>
          <w:rFonts w:ascii="Tahoma" w:hAnsi="Tahoma" w:cs="Tahoma"/>
          <w:b/>
          <w:bCs/>
          <w:color w:val="943634" w:themeColor="accent2" w:themeShade="BF"/>
          <w:sz w:val="20"/>
          <w:szCs w:val="20"/>
        </w:rPr>
        <w:t>ΣΗΜΕΙΩΣΗ:</w:t>
      </w:r>
      <w:r>
        <w:rPr>
          <w:rFonts w:ascii="Tahoma" w:hAnsi="Tahoma" w:cs="Tahoma"/>
          <w:sz w:val="20"/>
          <w:szCs w:val="20"/>
        </w:rPr>
        <w:t xml:space="preserve"> Σε περίπτωση που η ΔΑ γίνει απευθείας αποδέκτης μίας καταγγελίας: </w:t>
      </w:r>
    </w:p>
    <w:p w:rsidR="009849D3" w:rsidRDefault="00EE0814" w:rsidP="00511AA9">
      <w:pPr>
        <w:pStyle w:val="a8"/>
        <w:keepNext/>
        <w:numPr>
          <w:ilvl w:val="0"/>
          <w:numId w:val="48"/>
        </w:numPr>
        <w:spacing w:before="60" w:after="60" w:line="280" w:lineRule="exact"/>
        <w:ind w:left="425" w:hanging="425"/>
        <w:contextualSpacing w:val="0"/>
        <w:rPr>
          <w:rFonts w:ascii="Tahoma" w:hAnsi="Tahoma" w:cs="Tahoma"/>
          <w:sz w:val="20"/>
          <w:szCs w:val="20"/>
        </w:rPr>
      </w:pPr>
      <w:r>
        <w:rPr>
          <w:rFonts w:ascii="Tahoma" w:hAnsi="Tahoma" w:cs="Tahoma"/>
          <w:sz w:val="20"/>
          <w:szCs w:val="20"/>
        </w:rPr>
        <w:t>Π</w:t>
      </w:r>
      <w:r w:rsidRPr="00EE0814">
        <w:rPr>
          <w:rFonts w:ascii="Tahoma" w:hAnsi="Tahoma" w:cs="Tahoma"/>
          <w:sz w:val="20"/>
          <w:szCs w:val="20"/>
        </w:rPr>
        <w:t xml:space="preserve">ροωθεί άμεσα την καταγγελία στην </w:t>
      </w:r>
      <w:r w:rsidR="00EB4D80">
        <w:rPr>
          <w:rFonts w:ascii="Tahoma" w:hAnsi="Tahoma" w:cs="Tahoma"/>
          <w:sz w:val="20"/>
          <w:szCs w:val="20"/>
        </w:rPr>
        <w:t>ΕΑΔ/</w:t>
      </w:r>
      <w:r w:rsidRPr="00EE0814">
        <w:rPr>
          <w:rFonts w:ascii="Tahoma" w:hAnsi="Tahoma" w:cs="Tahoma"/>
          <w:sz w:val="20"/>
          <w:szCs w:val="20"/>
          <w:lang w:val="en-US"/>
        </w:rPr>
        <w:t>AFCOS</w:t>
      </w:r>
      <w:r w:rsidRPr="00EE0814">
        <w:rPr>
          <w:rFonts w:ascii="Tahoma" w:hAnsi="Tahoma" w:cs="Tahoma"/>
          <w:sz w:val="20"/>
          <w:szCs w:val="20"/>
        </w:rPr>
        <w:t xml:space="preserve">, καθώς η </w:t>
      </w:r>
      <w:r w:rsidR="005A7E31">
        <w:rPr>
          <w:rFonts w:ascii="Tahoma" w:hAnsi="Tahoma" w:cs="Tahoma"/>
          <w:sz w:val="20"/>
          <w:szCs w:val="20"/>
        </w:rPr>
        <w:t>ΕΑΔ/</w:t>
      </w:r>
      <w:r w:rsidRPr="00EE0814">
        <w:rPr>
          <w:rFonts w:ascii="Tahoma" w:hAnsi="Tahoma" w:cs="Tahoma"/>
          <w:sz w:val="20"/>
          <w:szCs w:val="20"/>
          <w:lang w:val="en-US"/>
        </w:rPr>
        <w:t>AFCOS</w:t>
      </w:r>
      <w:r w:rsidRPr="00EE0814">
        <w:rPr>
          <w:rFonts w:ascii="Tahoma" w:hAnsi="Tahoma" w:cs="Tahoma"/>
          <w:sz w:val="20"/>
          <w:szCs w:val="20"/>
        </w:rPr>
        <w:t xml:space="preserve"> αποτελεί το εθνικό σημείο υποδοχής καταγγελιών για τα συγχρηματοδοτούμενα προγράμματα/ έργα</w:t>
      </w:r>
      <w:r w:rsidR="005C0A94">
        <w:rPr>
          <w:rFonts w:ascii="Tahoma" w:hAnsi="Tahoma" w:cs="Tahoma"/>
          <w:sz w:val="20"/>
          <w:szCs w:val="20"/>
        </w:rPr>
        <w:t xml:space="preserve"> και θα εξετάσει/ αξιολο</w:t>
      </w:r>
      <w:r w:rsidR="00505FDB">
        <w:rPr>
          <w:rFonts w:ascii="Tahoma" w:hAnsi="Tahoma" w:cs="Tahoma"/>
          <w:sz w:val="20"/>
          <w:szCs w:val="20"/>
        </w:rPr>
        <w:t>γήσει την καταγγελία (βλ. παρ</w:t>
      </w:r>
      <w:r w:rsidR="005C0A94">
        <w:rPr>
          <w:rFonts w:ascii="Tahoma" w:hAnsi="Tahoma" w:cs="Tahoma"/>
          <w:sz w:val="20"/>
          <w:szCs w:val="20"/>
        </w:rPr>
        <w:t>. 4.2)</w:t>
      </w:r>
    </w:p>
    <w:p w:rsidR="00FB324A" w:rsidRPr="00BD6310" w:rsidRDefault="00FB324A" w:rsidP="00511AA9">
      <w:pPr>
        <w:pStyle w:val="a8"/>
        <w:keepNext/>
        <w:numPr>
          <w:ilvl w:val="0"/>
          <w:numId w:val="48"/>
        </w:numPr>
        <w:spacing w:before="60" w:after="60" w:line="280" w:lineRule="exact"/>
        <w:ind w:left="425" w:hanging="425"/>
        <w:contextualSpacing w:val="0"/>
        <w:rPr>
          <w:rFonts w:ascii="Tahoma" w:hAnsi="Tahoma" w:cs="Tahoma"/>
          <w:b/>
          <w:sz w:val="20"/>
          <w:szCs w:val="20"/>
        </w:rPr>
      </w:pPr>
      <w:r w:rsidRPr="005C0A94">
        <w:rPr>
          <w:rFonts w:ascii="Tahoma" w:hAnsi="Tahoma" w:cs="Tahoma"/>
          <w:sz w:val="20"/>
          <w:szCs w:val="20"/>
        </w:rPr>
        <w:t>Εάν</w:t>
      </w:r>
      <w:r w:rsidR="005C0A94" w:rsidRPr="005C0A94">
        <w:rPr>
          <w:rFonts w:ascii="Tahoma" w:hAnsi="Tahoma" w:cs="Tahoma"/>
          <w:sz w:val="20"/>
          <w:szCs w:val="20"/>
        </w:rPr>
        <w:t xml:space="preserve"> </w:t>
      </w:r>
      <w:r w:rsidRPr="005C0A94">
        <w:rPr>
          <w:rFonts w:ascii="Tahoma" w:hAnsi="Tahoma" w:cs="Tahoma"/>
          <w:sz w:val="20"/>
          <w:szCs w:val="20"/>
        </w:rPr>
        <w:t>από το περιεχόμενο της καταγγελίας</w:t>
      </w:r>
      <w:r w:rsidR="005C0A94" w:rsidRPr="005C0A94">
        <w:rPr>
          <w:rFonts w:ascii="Tahoma" w:hAnsi="Tahoma" w:cs="Tahoma"/>
          <w:sz w:val="20"/>
          <w:szCs w:val="20"/>
        </w:rPr>
        <w:t xml:space="preserve"> (στοιχεία, φύση, εύρος, κλπ</w:t>
      </w:r>
      <w:r w:rsidR="00505FDB">
        <w:rPr>
          <w:rFonts w:ascii="Tahoma" w:hAnsi="Tahoma" w:cs="Tahoma"/>
          <w:sz w:val="20"/>
          <w:szCs w:val="20"/>
        </w:rPr>
        <w:t>.</w:t>
      </w:r>
      <w:r w:rsidR="005C0A94" w:rsidRPr="005C0A94">
        <w:rPr>
          <w:rFonts w:ascii="Tahoma" w:hAnsi="Tahoma" w:cs="Tahoma"/>
          <w:sz w:val="20"/>
          <w:szCs w:val="20"/>
        </w:rPr>
        <w:t>)</w:t>
      </w:r>
      <w:r w:rsidRPr="005C0A94">
        <w:rPr>
          <w:rFonts w:ascii="Tahoma" w:hAnsi="Tahoma" w:cs="Tahoma"/>
          <w:sz w:val="20"/>
          <w:szCs w:val="20"/>
        </w:rPr>
        <w:t xml:space="preserve"> διαφαίνεται ότι αυτή σχετίζεται/επηρεάζει άμεσα τις δαπάνες ή τη χρηματοδότηση μίας Πράξης, η ΔΑ </w:t>
      </w:r>
      <w:r w:rsidR="005C0A94">
        <w:rPr>
          <w:rFonts w:ascii="Tahoma" w:hAnsi="Tahoma" w:cs="Tahoma"/>
          <w:sz w:val="20"/>
          <w:szCs w:val="20"/>
        </w:rPr>
        <w:t>προχωρά</w:t>
      </w:r>
      <w:r w:rsidRPr="005C0A94">
        <w:rPr>
          <w:rFonts w:ascii="Tahoma" w:hAnsi="Tahoma" w:cs="Tahoma"/>
          <w:sz w:val="20"/>
          <w:szCs w:val="20"/>
        </w:rPr>
        <w:t xml:space="preserve"> </w:t>
      </w:r>
      <w:r w:rsidR="005C0A94" w:rsidRPr="005C0A94">
        <w:rPr>
          <w:rFonts w:ascii="Tahoma" w:hAnsi="Tahoma" w:cs="Tahoma"/>
          <w:sz w:val="20"/>
          <w:szCs w:val="20"/>
        </w:rPr>
        <w:t>σε ενέργειες διερεύνησης της καταγγελίας</w:t>
      </w:r>
      <w:r w:rsidR="005C0A94">
        <w:rPr>
          <w:rFonts w:ascii="Tahoma" w:hAnsi="Tahoma" w:cs="Tahoma"/>
          <w:sz w:val="20"/>
          <w:szCs w:val="20"/>
        </w:rPr>
        <w:t>,</w:t>
      </w:r>
      <w:r w:rsidR="005C0A94" w:rsidRPr="005C0A94">
        <w:rPr>
          <w:rFonts w:ascii="Tahoma" w:hAnsi="Tahoma" w:cs="Tahoma"/>
          <w:sz w:val="20"/>
          <w:szCs w:val="20"/>
        </w:rPr>
        <w:t xml:space="preserve"> πριν την ολοκλήρωση της αρχικής εξέτασης/αξιολόγησης από την AFCOS.</w:t>
      </w:r>
      <w:r w:rsidRPr="005C0A94">
        <w:rPr>
          <w:rFonts w:ascii="Tahoma" w:hAnsi="Tahoma" w:cs="Tahoma"/>
          <w:sz w:val="20"/>
          <w:szCs w:val="20"/>
        </w:rPr>
        <w:t xml:space="preserve"> Σε μία τέτοια περίπτωση, η ΔΑ ενημερώνει εγγράφως την </w:t>
      </w:r>
      <w:r w:rsidR="00B40D64">
        <w:rPr>
          <w:rFonts w:ascii="Tahoma" w:hAnsi="Tahoma" w:cs="Tahoma"/>
          <w:sz w:val="20"/>
          <w:szCs w:val="20"/>
        </w:rPr>
        <w:t>ΕΑΔ/</w:t>
      </w:r>
      <w:r w:rsidR="00B40D64" w:rsidRPr="00EE0814">
        <w:rPr>
          <w:rFonts w:ascii="Tahoma" w:hAnsi="Tahoma" w:cs="Tahoma"/>
          <w:sz w:val="20"/>
          <w:szCs w:val="20"/>
          <w:lang w:val="en-US"/>
        </w:rPr>
        <w:t>AFCOS</w:t>
      </w:r>
      <w:r w:rsidRPr="005C0A94">
        <w:rPr>
          <w:rFonts w:ascii="Tahoma" w:hAnsi="Tahoma" w:cs="Tahoma"/>
          <w:sz w:val="20"/>
          <w:szCs w:val="20"/>
        </w:rPr>
        <w:t xml:space="preserve"> (για την εκκίνηση της διαδικασίας εκ μέρους της), με κοινοποίηση στην ΕΥΘΥ</w:t>
      </w:r>
      <w:r w:rsidR="00654EAB">
        <w:rPr>
          <w:rFonts w:ascii="Tahoma" w:hAnsi="Tahoma" w:cs="Tahoma"/>
          <w:sz w:val="20"/>
          <w:szCs w:val="20"/>
        </w:rPr>
        <w:t>ΠΣ</w:t>
      </w:r>
      <w:r w:rsidRPr="005C0A94">
        <w:rPr>
          <w:rFonts w:ascii="Tahoma" w:hAnsi="Tahoma" w:cs="Tahoma"/>
          <w:sz w:val="20"/>
          <w:szCs w:val="20"/>
        </w:rPr>
        <w:t xml:space="preserve">, ΑΠ και ΕΔΕΛ. </w:t>
      </w:r>
      <w:r w:rsidRPr="00BD6310">
        <w:rPr>
          <w:rFonts w:ascii="Tahoma" w:hAnsi="Tahoma" w:cs="Tahoma"/>
          <w:sz w:val="20"/>
          <w:szCs w:val="20"/>
        </w:rPr>
        <w:t>Εφαρμόζει τις ενέργειες της ενότητας 4.</w:t>
      </w:r>
      <w:r w:rsidR="00A96010" w:rsidRPr="00BD6310">
        <w:rPr>
          <w:rFonts w:ascii="Tahoma" w:hAnsi="Tahoma" w:cs="Tahoma"/>
          <w:sz w:val="20"/>
          <w:szCs w:val="20"/>
        </w:rPr>
        <w:t>2</w:t>
      </w:r>
      <w:r w:rsidRPr="00BD6310">
        <w:rPr>
          <w:rFonts w:ascii="Tahoma" w:hAnsi="Tahoma" w:cs="Tahoma"/>
          <w:sz w:val="20"/>
          <w:szCs w:val="20"/>
        </w:rPr>
        <w:t>.2.</w:t>
      </w:r>
    </w:p>
    <w:p w:rsidR="00DD176D" w:rsidRPr="004E074C" w:rsidRDefault="00DD176D" w:rsidP="00511AA9">
      <w:pPr>
        <w:pStyle w:val="a8"/>
        <w:keepNext/>
        <w:numPr>
          <w:ilvl w:val="1"/>
          <w:numId w:val="38"/>
        </w:numPr>
        <w:spacing w:before="240" w:after="120" w:line="280" w:lineRule="atLeast"/>
        <w:ind w:left="357" w:hanging="357"/>
        <w:contextualSpacing w:val="0"/>
        <w:rPr>
          <w:rFonts w:ascii="Tahoma" w:hAnsi="Tahoma" w:cs="Tahoma"/>
          <w:b/>
          <w:bCs/>
          <w:color w:val="800000"/>
          <w:sz w:val="20"/>
          <w:szCs w:val="20"/>
        </w:rPr>
      </w:pPr>
      <w:r w:rsidRPr="004E074C">
        <w:rPr>
          <w:rFonts w:ascii="Tahoma" w:hAnsi="Tahoma" w:cs="Tahoma"/>
          <w:b/>
          <w:bCs/>
          <w:color w:val="800000"/>
          <w:sz w:val="20"/>
          <w:szCs w:val="20"/>
        </w:rPr>
        <w:t>Εξέταση καταγγελιών από την ΕΔΕΛ</w:t>
      </w:r>
    </w:p>
    <w:p w:rsidR="008610CF" w:rsidRPr="008C0C09" w:rsidRDefault="008610CF" w:rsidP="00511AA9">
      <w:pPr>
        <w:pStyle w:val="a8"/>
        <w:keepNext/>
        <w:spacing w:before="240" w:after="120" w:line="276" w:lineRule="auto"/>
        <w:ind w:left="0"/>
        <w:contextualSpacing w:val="0"/>
        <w:rPr>
          <w:rFonts w:ascii="Tahoma" w:hAnsi="Tahoma" w:cs="Tahoma"/>
          <w:sz w:val="20"/>
          <w:szCs w:val="20"/>
        </w:rPr>
      </w:pPr>
      <w:r>
        <w:rPr>
          <w:rFonts w:ascii="Tahoma" w:hAnsi="Tahoma" w:cs="Tahoma"/>
          <w:sz w:val="20"/>
          <w:szCs w:val="20"/>
        </w:rPr>
        <w:t xml:space="preserve">Οι καταγγελίες που διαβιβάζονται για διερεύνηση στην ΕΔΕΛ εξετάζονται για το παραδεκτό αυτών και αξιολογούνται σύμφωνα με τα προβλεπόμενα στην </w:t>
      </w:r>
      <w:r w:rsidRPr="00EA6EAF">
        <w:rPr>
          <w:rFonts w:ascii="Tahoma" w:hAnsi="Tahoma" w:cs="Tahoma"/>
          <w:sz w:val="20"/>
          <w:szCs w:val="20"/>
        </w:rPr>
        <w:t>αριθ. 126082/11-10-2021 απόφαση του Αναπληρωτή</w:t>
      </w:r>
      <w:r w:rsidR="002C72B7">
        <w:rPr>
          <w:rFonts w:ascii="Tahoma" w:hAnsi="Tahoma" w:cs="Tahoma"/>
          <w:sz w:val="20"/>
          <w:szCs w:val="20"/>
        </w:rPr>
        <w:t xml:space="preserve"> </w:t>
      </w:r>
      <w:r w:rsidRPr="00EA6EAF">
        <w:rPr>
          <w:rFonts w:ascii="Tahoma" w:hAnsi="Tahoma" w:cs="Tahoma"/>
          <w:sz w:val="20"/>
          <w:szCs w:val="20"/>
        </w:rPr>
        <w:t>Υπουργού Οικονομικών (Β΄ 4897) και το Εγχειρίδιο Ελέγχου της ΕΔΕΛ</w:t>
      </w:r>
      <w:r>
        <w:rPr>
          <w:rFonts w:ascii="Tahoma" w:hAnsi="Tahoma" w:cs="Tahoma"/>
          <w:sz w:val="20"/>
          <w:szCs w:val="20"/>
        </w:rPr>
        <w:t>.</w:t>
      </w:r>
      <w:r w:rsidR="002C72B7">
        <w:rPr>
          <w:rFonts w:ascii="Tahoma" w:hAnsi="Tahoma" w:cs="Tahoma"/>
          <w:sz w:val="20"/>
          <w:szCs w:val="20"/>
        </w:rPr>
        <w:t xml:space="preserve"> </w:t>
      </w:r>
      <w:r w:rsidRPr="008C0C09">
        <w:rPr>
          <w:rFonts w:ascii="Tahoma" w:hAnsi="Tahoma" w:cs="Tahoma"/>
          <w:sz w:val="20"/>
          <w:szCs w:val="20"/>
        </w:rPr>
        <w:t>Ανάλογα με το αποτέλεσμα της αξιολόγησης των καταγγελιών, η ΕΔΕΛ μπορεί να λάβει απόφαση :</w:t>
      </w:r>
    </w:p>
    <w:p w:rsidR="008610CF" w:rsidRPr="008C0C09" w:rsidRDefault="008610CF" w:rsidP="00511AA9">
      <w:pPr>
        <w:pStyle w:val="a8"/>
        <w:keepNext/>
        <w:numPr>
          <w:ilvl w:val="0"/>
          <w:numId w:val="42"/>
        </w:numPr>
        <w:spacing w:after="120" w:line="280" w:lineRule="atLeast"/>
        <w:ind w:left="284" w:hanging="284"/>
        <w:contextualSpacing w:val="0"/>
        <w:rPr>
          <w:rFonts w:ascii="Tahoma" w:hAnsi="Tahoma" w:cs="Tahoma"/>
          <w:sz w:val="20"/>
          <w:szCs w:val="20"/>
        </w:rPr>
      </w:pPr>
      <w:r w:rsidRPr="008C0C09">
        <w:rPr>
          <w:rFonts w:ascii="Tahoma" w:hAnsi="Tahoma" w:cs="Tahoma"/>
          <w:sz w:val="20"/>
          <w:szCs w:val="20"/>
        </w:rPr>
        <w:lastRenderedPageBreak/>
        <w:t xml:space="preserve"> για</w:t>
      </w:r>
      <w:r>
        <w:rPr>
          <w:rFonts w:ascii="Tahoma" w:hAnsi="Tahoma" w:cs="Tahoma"/>
          <w:sz w:val="20"/>
          <w:szCs w:val="20"/>
        </w:rPr>
        <w:t xml:space="preserve"> τη διενέργεια εκτάκτου ελέγχου ή </w:t>
      </w:r>
    </w:p>
    <w:p w:rsidR="008610CF" w:rsidRPr="008C0C09" w:rsidRDefault="008610CF" w:rsidP="00511AA9">
      <w:pPr>
        <w:pStyle w:val="a8"/>
        <w:keepNext/>
        <w:numPr>
          <w:ilvl w:val="0"/>
          <w:numId w:val="42"/>
        </w:numPr>
        <w:spacing w:after="120" w:line="280" w:lineRule="atLeast"/>
        <w:ind w:left="284" w:hanging="284"/>
        <w:contextualSpacing w:val="0"/>
        <w:rPr>
          <w:rFonts w:ascii="Tahoma" w:hAnsi="Tahoma" w:cs="Tahoma"/>
          <w:sz w:val="20"/>
          <w:szCs w:val="20"/>
        </w:rPr>
      </w:pPr>
      <w:r w:rsidRPr="008C0C09">
        <w:rPr>
          <w:rFonts w:ascii="Tahoma" w:hAnsi="Tahoma" w:cs="Tahoma"/>
          <w:sz w:val="20"/>
          <w:szCs w:val="20"/>
        </w:rPr>
        <w:t xml:space="preserve">για τη </w:t>
      </w:r>
      <w:r w:rsidR="002C72B7" w:rsidRPr="008C0C09">
        <w:rPr>
          <w:rFonts w:ascii="Tahoma" w:hAnsi="Tahoma" w:cs="Tahoma"/>
          <w:sz w:val="20"/>
          <w:szCs w:val="20"/>
        </w:rPr>
        <w:t>διαβίβασ</w:t>
      </w:r>
      <w:r w:rsidR="002C72B7">
        <w:rPr>
          <w:rFonts w:ascii="Tahoma" w:hAnsi="Tahoma" w:cs="Tahoma"/>
          <w:sz w:val="20"/>
          <w:szCs w:val="20"/>
        </w:rPr>
        <w:t>η</w:t>
      </w:r>
      <w:r w:rsidR="002C72B7" w:rsidRPr="008C0C09">
        <w:rPr>
          <w:rFonts w:ascii="Tahoma" w:hAnsi="Tahoma" w:cs="Tahoma"/>
          <w:sz w:val="20"/>
          <w:szCs w:val="20"/>
        </w:rPr>
        <w:t xml:space="preserve"> </w:t>
      </w:r>
      <w:r w:rsidRPr="008C0C09">
        <w:rPr>
          <w:rFonts w:ascii="Tahoma" w:hAnsi="Tahoma" w:cs="Tahoma"/>
          <w:sz w:val="20"/>
          <w:szCs w:val="20"/>
        </w:rPr>
        <w:t xml:space="preserve">της </w:t>
      </w:r>
      <w:r>
        <w:rPr>
          <w:rFonts w:ascii="Tahoma" w:hAnsi="Tahoma" w:cs="Tahoma"/>
          <w:sz w:val="20"/>
          <w:szCs w:val="20"/>
        </w:rPr>
        <w:t xml:space="preserve">καταγγελίας </w:t>
      </w:r>
      <w:r w:rsidRPr="008C0C09">
        <w:rPr>
          <w:rFonts w:ascii="Tahoma" w:hAnsi="Tahoma" w:cs="Tahoma"/>
          <w:sz w:val="20"/>
          <w:szCs w:val="20"/>
        </w:rPr>
        <w:t>στην αρμόδια ΔΑ, ή άλλη υπηρεσία για να υποβάλει απόψεις, διευκρινίσεις ή επιπλέον στοιχεία</w:t>
      </w:r>
      <w:r>
        <w:rPr>
          <w:rFonts w:ascii="Tahoma" w:hAnsi="Tahoma" w:cs="Tahoma"/>
          <w:sz w:val="20"/>
          <w:szCs w:val="20"/>
        </w:rPr>
        <w:t xml:space="preserve"> ή</w:t>
      </w:r>
      <w:r w:rsidRPr="008C0C09">
        <w:rPr>
          <w:rFonts w:ascii="Tahoma" w:hAnsi="Tahoma" w:cs="Tahoma"/>
          <w:sz w:val="20"/>
          <w:szCs w:val="20"/>
        </w:rPr>
        <w:t xml:space="preserve"> </w:t>
      </w:r>
    </w:p>
    <w:p w:rsidR="008610CF" w:rsidRPr="002C72B7" w:rsidRDefault="008610CF" w:rsidP="00511AA9">
      <w:pPr>
        <w:pStyle w:val="a8"/>
        <w:keepNext/>
        <w:numPr>
          <w:ilvl w:val="0"/>
          <w:numId w:val="42"/>
        </w:numPr>
        <w:spacing w:after="120" w:line="280" w:lineRule="atLeast"/>
        <w:ind w:left="284" w:hanging="284"/>
        <w:contextualSpacing w:val="0"/>
        <w:rPr>
          <w:rFonts w:ascii="Tahoma" w:hAnsi="Tahoma" w:cs="Tahoma"/>
          <w:sz w:val="20"/>
          <w:szCs w:val="20"/>
        </w:rPr>
      </w:pPr>
      <w:r w:rsidRPr="008C0C09">
        <w:rPr>
          <w:rFonts w:ascii="Tahoma" w:hAnsi="Tahoma" w:cs="Tahoma"/>
          <w:sz w:val="20"/>
          <w:szCs w:val="20"/>
        </w:rPr>
        <w:t xml:space="preserve">για τη μη περαιτέρω διερεύνηση </w:t>
      </w:r>
      <w:r>
        <w:rPr>
          <w:rFonts w:ascii="Tahoma" w:hAnsi="Tahoma" w:cs="Tahoma"/>
          <w:sz w:val="20"/>
          <w:szCs w:val="20"/>
        </w:rPr>
        <w:t xml:space="preserve">της καταγγελίας </w:t>
      </w:r>
      <w:r w:rsidRPr="008C0C09">
        <w:rPr>
          <w:rFonts w:ascii="Tahoma" w:hAnsi="Tahoma" w:cs="Tahoma"/>
          <w:sz w:val="20"/>
          <w:szCs w:val="20"/>
        </w:rPr>
        <w:t xml:space="preserve">και την αρχειοθέτηση της </w:t>
      </w:r>
      <w:r>
        <w:rPr>
          <w:rFonts w:ascii="Tahoma" w:hAnsi="Tahoma" w:cs="Tahoma"/>
          <w:sz w:val="20"/>
          <w:szCs w:val="20"/>
        </w:rPr>
        <w:t>ή</w:t>
      </w:r>
      <w:r w:rsidRPr="008C0C09">
        <w:rPr>
          <w:rFonts w:ascii="Tahoma" w:hAnsi="Tahoma" w:cs="Tahoma"/>
          <w:sz w:val="20"/>
          <w:szCs w:val="20"/>
        </w:rPr>
        <w:t xml:space="preserve"> τη διαβίβασή της -αν απαιτείται- σε άλλες αρμόδιες</w:t>
      </w:r>
      <w:r w:rsidRPr="002C72B7">
        <w:rPr>
          <w:rFonts w:ascii="Tahoma" w:hAnsi="Tahoma" w:cs="Tahoma"/>
          <w:sz w:val="20"/>
          <w:szCs w:val="20"/>
        </w:rPr>
        <w:t xml:space="preserve"> αρχές. </w:t>
      </w:r>
    </w:p>
    <w:p w:rsidR="008610CF" w:rsidRPr="00BD6E57" w:rsidRDefault="008610CF" w:rsidP="00511AA9">
      <w:pPr>
        <w:pStyle w:val="a8"/>
        <w:keepNext/>
        <w:spacing w:before="240" w:after="120" w:line="280" w:lineRule="atLeast"/>
        <w:ind w:left="0"/>
        <w:contextualSpacing w:val="0"/>
        <w:rPr>
          <w:rFonts w:ascii="Tahoma" w:hAnsi="Tahoma" w:cs="Tahoma"/>
          <w:sz w:val="20"/>
          <w:szCs w:val="20"/>
        </w:rPr>
      </w:pPr>
      <w:r w:rsidRPr="00BD6E57">
        <w:rPr>
          <w:rFonts w:ascii="Tahoma" w:hAnsi="Tahoma" w:cs="Tahoma"/>
          <w:sz w:val="20"/>
          <w:szCs w:val="20"/>
        </w:rPr>
        <w:t>Η ΕΔΕΛ ενημερώνει για το αποτέλεσμα της διερεύνησης των καταγγελιών την ΕΑΔ/AFCOS, την ΕΥΘΥ</w:t>
      </w:r>
      <w:r w:rsidR="00654EAB">
        <w:rPr>
          <w:rFonts w:ascii="Tahoma" w:hAnsi="Tahoma" w:cs="Tahoma"/>
          <w:sz w:val="20"/>
          <w:szCs w:val="20"/>
        </w:rPr>
        <w:t>ΠΣ</w:t>
      </w:r>
      <w:r w:rsidR="00232098">
        <w:rPr>
          <w:rFonts w:ascii="Tahoma" w:hAnsi="Tahoma" w:cs="Tahoma"/>
          <w:sz w:val="20"/>
          <w:szCs w:val="20"/>
        </w:rPr>
        <w:t>,</w:t>
      </w:r>
      <w:r w:rsidR="006717ED">
        <w:rPr>
          <w:rFonts w:ascii="Tahoma" w:hAnsi="Tahoma" w:cs="Tahoma"/>
          <w:sz w:val="20"/>
          <w:szCs w:val="20"/>
        </w:rPr>
        <w:t xml:space="preserve"> </w:t>
      </w:r>
      <w:r w:rsidR="00232098">
        <w:rPr>
          <w:rFonts w:ascii="Tahoma" w:hAnsi="Tahoma" w:cs="Tahoma"/>
          <w:sz w:val="20"/>
          <w:szCs w:val="20"/>
        </w:rPr>
        <w:t>την ΔΑ</w:t>
      </w:r>
      <w:r w:rsidRPr="00BD6E57">
        <w:rPr>
          <w:rFonts w:ascii="Tahoma" w:hAnsi="Tahoma" w:cs="Tahoma"/>
          <w:sz w:val="20"/>
          <w:szCs w:val="20"/>
        </w:rPr>
        <w:t xml:space="preserve"> και την ΑΠ.</w:t>
      </w:r>
    </w:p>
    <w:p w:rsidR="00DD176D" w:rsidRPr="004E074C" w:rsidRDefault="00E8545B" w:rsidP="00511AA9">
      <w:pPr>
        <w:pStyle w:val="a8"/>
        <w:keepNext/>
        <w:numPr>
          <w:ilvl w:val="1"/>
          <w:numId w:val="38"/>
        </w:numPr>
        <w:spacing w:before="240" w:after="120" w:line="280" w:lineRule="atLeast"/>
        <w:contextualSpacing w:val="0"/>
        <w:rPr>
          <w:rFonts w:ascii="Tahoma" w:hAnsi="Tahoma" w:cs="Tahoma"/>
          <w:b/>
          <w:bCs/>
          <w:color w:val="800000"/>
          <w:sz w:val="20"/>
          <w:szCs w:val="20"/>
        </w:rPr>
      </w:pPr>
      <w:r>
        <w:rPr>
          <w:rFonts w:ascii="Tahoma" w:hAnsi="Tahoma" w:cs="Tahoma"/>
          <w:b/>
          <w:bCs/>
          <w:color w:val="800000"/>
          <w:sz w:val="20"/>
          <w:szCs w:val="20"/>
        </w:rPr>
        <w:t>Παρακολούθηση</w:t>
      </w:r>
      <w:r w:rsidR="00DD176D">
        <w:rPr>
          <w:rFonts w:ascii="Tahoma" w:hAnsi="Tahoma" w:cs="Tahoma"/>
          <w:sz w:val="20"/>
          <w:szCs w:val="20"/>
        </w:rPr>
        <w:t xml:space="preserve"> </w:t>
      </w:r>
      <w:r w:rsidR="00DD176D" w:rsidRPr="004E074C">
        <w:rPr>
          <w:rFonts w:ascii="Tahoma" w:hAnsi="Tahoma" w:cs="Tahoma"/>
          <w:b/>
          <w:bCs/>
          <w:color w:val="800000"/>
          <w:sz w:val="20"/>
          <w:szCs w:val="20"/>
        </w:rPr>
        <w:t xml:space="preserve">της πορείας διερεύνησης των καταγγελιών </w:t>
      </w:r>
    </w:p>
    <w:p w:rsidR="00051447" w:rsidRPr="006A4C8F" w:rsidRDefault="00DD176D" w:rsidP="00511AA9">
      <w:pPr>
        <w:pStyle w:val="ae"/>
        <w:keepNext/>
        <w:rPr>
          <w:strike/>
        </w:rPr>
      </w:pPr>
      <w:r w:rsidRPr="008610CF">
        <w:rPr>
          <w:rFonts w:ascii="Tahoma" w:hAnsi="Tahoma" w:cs="Tahoma"/>
        </w:rPr>
        <w:t>Οι φορείς που έχουν αναλάβει την διερεύνηση καταγγελιών (ΕΑΔ</w:t>
      </w:r>
      <w:r w:rsidR="00CD558A">
        <w:rPr>
          <w:rFonts w:ascii="Tahoma" w:hAnsi="Tahoma" w:cs="Tahoma"/>
        </w:rPr>
        <w:t>/</w:t>
      </w:r>
      <w:r w:rsidR="00CD558A">
        <w:rPr>
          <w:rFonts w:ascii="Tahoma" w:hAnsi="Tahoma" w:cs="Tahoma"/>
          <w:lang w:val="en-US"/>
        </w:rPr>
        <w:t>AFCOS</w:t>
      </w:r>
      <w:r w:rsidRPr="008610CF">
        <w:rPr>
          <w:rFonts w:ascii="Tahoma" w:hAnsi="Tahoma" w:cs="Tahoma"/>
        </w:rPr>
        <w:t>, ΕΔΕΛ, ΔΑ) μεριμνούν</w:t>
      </w:r>
      <w:r w:rsidR="008610CF" w:rsidRPr="008610CF">
        <w:rPr>
          <w:rFonts w:ascii="Tahoma" w:hAnsi="Tahoma" w:cs="Tahoma"/>
        </w:rPr>
        <w:t xml:space="preserve"> </w:t>
      </w:r>
      <w:r w:rsidRPr="008610CF">
        <w:rPr>
          <w:rFonts w:ascii="Tahoma" w:hAnsi="Tahoma" w:cs="Tahoma"/>
        </w:rPr>
        <w:t>για την όσο το δυνατό</w:t>
      </w:r>
      <w:r w:rsidR="008610CF">
        <w:rPr>
          <w:rFonts w:ascii="Tahoma" w:hAnsi="Tahoma" w:cs="Tahoma"/>
        </w:rPr>
        <w:t xml:space="preserve"> ταχύτερη </w:t>
      </w:r>
      <w:r w:rsidRPr="008610CF">
        <w:rPr>
          <w:rFonts w:ascii="Tahoma" w:hAnsi="Tahoma" w:cs="Tahoma"/>
        </w:rPr>
        <w:t xml:space="preserve">ολοκλήρωση των εργασιών διερεύνησης </w:t>
      </w:r>
      <w:r w:rsidR="003C0350" w:rsidRPr="008610CF">
        <w:rPr>
          <w:rFonts w:ascii="Tahoma" w:hAnsi="Tahoma" w:cs="Tahoma"/>
        </w:rPr>
        <w:t>καθώς</w:t>
      </w:r>
      <w:r w:rsidR="008610CF">
        <w:rPr>
          <w:rFonts w:ascii="Tahoma" w:hAnsi="Tahoma" w:cs="Tahoma"/>
        </w:rPr>
        <w:t xml:space="preserve"> </w:t>
      </w:r>
      <w:r w:rsidRPr="008610CF">
        <w:rPr>
          <w:rFonts w:ascii="Tahoma" w:hAnsi="Tahoma" w:cs="Tahoma"/>
        </w:rPr>
        <w:t>και για την ενημέρωση της ΕΑΔ/</w:t>
      </w:r>
      <w:r w:rsidRPr="008610CF">
        <w:rPr>
          <w:rFonts w:ascii="Tahoma" w:hAnsi="Tahoma" w:cs="Tahoma"/>
          <w:lang w:val="en-US"/>
        </w:rPr>
        <w:t>AFCOS</w:t>
      </w:r>
      <w:r w:rsidRPr="008610CF">
        <w:rPr>
          <w:rFonts w:ascii="Tahoma" w:hAnsi="Tahoma" w:cs="Tahoma"/>
        </w:rPr>
        <w:t>,</w:t>
      </w:r>
      <w:r w:rsidR="008610CF">
        <w:rPr>
          <w:rFonts w:ascii="Tahoma" w:hAnsi="Tahoma" w:cs="Tahoma"/>
        </w:rPr>
        <w:t xml:space="preserve"> </w:t>
      </w:r>
      <w:r w:rsidRPr="008610CF">
        <w:rPr>
          <w:rFonts w:ascii="Tahoma" w:hAnsi="Tahoma" w:cs="Tahoma"/>
        </w:rPr>
        <w:t>με κοινοποίηση στην ΕΥΘΥ</w:t>
      </w:r>
      <w:r w:rsidR="00654EAB">
        <w:rPr>
          <w:rFonts w:ascii="Tahoma" w:hAnsi="Tahoma" w:cs="Tahoma"/>
        </w:rPr>
        <w:t>ΠΣ</w:t>
      </w:r>
      <w:r w:rsidRPr="008610CF">
        <w:rPr>
          <w:rFonts w:ascii="Tahoma" w:hAnsi="Tahoma" w:cs="Tahoma"/>
        </w:rPr>
        <w:t>, στην ΑΠ και στην ΕΔΕΛ σχετικά με το αποτέλεσμα της διερεύνησης.</w:t>
      </w:r>
      <w:r w:rsidR="00FA4FB7" w:rsidRPr="00085240">
        <w:rPr>
          <w:rFonts w:ascii="Tahoma" w:hAnsi="Tahoma"/>
          <w:strike/>
        </w:rPr>
        <w:t xml:space="preserve"> </w:t>
      </w:r>
    </w:p>
    <w:p w:rsidR="005A3C73" w:rsidRPr="005A3C73" w:rsidRDefault="002D6FAD" w:rsidP="00511AA9">
      <w:pPr>
        <w:keepNext/>
        <w:spacing w:before="60" w:after="60" w:line="280" w:lineRule="exact"/>
        <w:rPr>
          <w:rFonts w:ascii="Arial" w:hAnsi="Arial" w:cs="Arial"/>
          <w:sz w:val="20"/>
          <w:szCs w:val="20"/>
        </w:rPr>
      </w:pPr>
      <w:r w:rsidRPr="005A3C73">
        <w:rPr>
          <w:rFonts w:ascii="Tahoma" w:hAnsi="Tahoma" w:cs="Tahoma"/>
          <w:sz w:val="20"/>
          <w:szCs w:val="20"/>
        </w:rPr>
        <w:t>Η ΕΑΔ/</w:t>
      </w:r>
      <w:r w:rsidRPr="002D6FAD">
        <w:rPr>
          <w:rFonts w:ascii="Tahoma" w:hAnsi="Tahoma" w:cs="Tahoma"/>
          <w:sz w:val="20"/>
          <w:szCs w:val="20"/>
        </w:rPr>
        <w:t>AFCOS</w:t>
      </w:r>
      <w:r w:rsidRPr="005A3C73">
        <w:rPr>
          <w:rFonts w:ascii="Tahoma" w:hAnsi="Tahoma" w:cs="Tahoma"/>
          <w:sz w:val="20"/>
          <w:szCs w:val="20"/>
        </w:rPr>
        <w:t>, ως Εθνικό σημείο υποδοχής όλων των καταγγελιών που αφορούν σε συγχρηματοδοτούμενα έργα, έχει την ευθύνη για την αποτύπωση της πορείας διερεύνησης των καταγγελιών σε ενιαίο αρχείο (Πίνακας Καταγγελιών)</w:t>
      </w:r>
      <w:r w:rsidRPr="002D6FAD">
        <w:rPr>
          <w:rFonts w:ascii="Tahoma" w:hAnsi="Tahoma" w:cs="Tahoma"/>
          <w:sz w:val="20"/>
          <w:szCs w:val="20"/>
        </w:rPr>
        <w:t>.</w:t>
      </w:r>
    </w:p>
    <w:p w:rsidR="002D6FAD" w:rsidRPr="007666E9" w:rsidRDefault="002D6FAD" w:rsidP="00511AA9">
      <w:pPr>
        <w:keepNext/>
        <w:spacing w:before="60" w:after="60" w:line="280" w:lineRule="exact"/>
        <w:rPr>
          <w:rFonts w:ascii="Tahoma" w:hAnsi="Tahoma" w:cs="Tahoma"/>
          <w:sz w:val="20"/>
          <w:szCs w:val="20"/>
        </w:rPr>
      </w:pPr>
      <w:r w:rsidRPr="007666E9">
        <w:rPr>
          <w:rFonts w:ascii="Tahoma" w:hAnsi="Tahoma" w:cs="Tahoma"/>
          <w:sz w:val="20"/>
          <w:szCs w:val="20"/>
        </w:rPr>
        <w:t>Το ενιαίο αρχείο (Π</w:t>
      </w:r>
      <w:r w:rsidRPr="002D6FAD">
        <w:rPr>
          <w:rFonts w:ascii="Tahoma" w:hAnsi="Tahoma" w:cs="Tahoma"/>
          <w:sz w:val="20"/>
          <w:szCs w:val="20"/>
        </w:rPr>
        <w:t xml:space="preserve">ίνακας </w:t>
      </w:r>
      <w:r w:rsidRPr="007666E9">
        <w:rPr>
          <w:rFonts w:ascii="Tahoma" w:hAnsi="Tahoma" w:cs="Tahoma"/>
          <w:sz w:val="20"/>
          <w:szCs w:val="20"/>
        </w:rPr>
        <w:t>Κ</w:t>
      </w:r>
      <w:r w:rsidRPr="002D6FAD">
        <w:rPr>
          <w:rFonts w:ascii="Tahoma" w:hAnsi="Tahoma" w:cs="Tahoma"/>
          <w:sz w:val="20"/>
          <w:szCs w:val="20"/>
        </w:rPr>
        <w:t>αταγγελιών</w:t>
      </w:r>
      <w:r w:rsidRPr="007666E9">
        <w:rPr>
          <w:rFonts w:ascii="Tahoma" w:hAnsi="Tahoma" w:cs="Tahoma"/>
          <w:sz w:val="20"/>
          <w:szCs w:val="20"/>
        </w:rPr>
        <w:t>)</w:t>
      </w:r>
      <w:r w:rsidRPr="002D6FAD">
        <w:rPr>
          <w:rFonts w:ascii="Tahoma" w:hAnsi="Tahoma" w:cs="Tahoma"/>
          <w:sz w:val="20"/>
          <w:szCs w:val="20"/>
        </w:rPr>
        <w:t xml:space="preserve"> </w:t>
      </w:r>
      <w:r w:rsidRPr="00644FC0">
        <w:rPr>
          <w:rFonts w:ascii="Tahoma" w:hAnsi="Tahoma" w:cs="Tahoma"/>
          <w:sz w:val="20"/>
          <w:szCs w:val="20"/>
        </w:rPr>
        <w:t xml:space="preserve">αναρτάται επικαιροποιημένο </w:t>
      </w:r>
      <w:r w:rsidR="00556B90" w:rsidRPr="00644FC0">
        <w:rPr>
          <w:rFonts w:ascii="Tahoma" w:hAnsi="Tahoma" w:cs="Tahoma"/>
          <w:sz w:val="20"/>
          <w:szCs w:val="20"/>
        </w:rPr>
        <w:t>από την ΕΑΔ</w:t>
      </w:r>
      <w:r w:rsidR="00556B90">
        <w:rPr>
          <w:rFonts w:ascii="Tahoma" w:hAnsi="Tahoma" w:cs="Tahoma"/>
          <w:sz w:val="20"/>
          <w:szCs w:val="20"/>
        </w:rPr>
        <w:t xml:space="preserve"> με τα στοιχεία που της έχουν κοινοποιηθεί από τους φορείς </w:t>
      </w:r>
      <w:r w:rsidR="00FC0049">
        <w:rPr>
          <w:rFonts w:ascii="Tahoma" w:hAnsi="Tahoma" w:cs="Tahoma"/>
          <w:sz w:val="20"/>
          <w:szCs w:val="20"/>
        </w:rPr>
        <w:t>διερεύνησης</w:t>
      </w:r>
      <w:r w:rsidR="00556B90">
        <w:rPr>
          <w:rFonts w:ascii="Tahoma" w:hAnsi="Tahoma" w:cs="Tahoma"/>
          <w:sz w:val="20"/>
          <w:szCs w:val="20"/>
        </w:rPr>
        <w:t xml:space="preserve">, </w:t>
      </w:r>
      <w:r w:rsidRPr="002D6FAD">
        <w:rPr>
          <w:rFonts w:ascii="Tahoma" w:hAnsi="Tahoma" w:cs="Tahoma"/>
          <w:sz w:val="20"/>
          <w:szCs w:val="20"/>
        </w:rPr>
        <w:t>στην πλατφόρμα δικτύωσης της ΕΑΔ στην οποία είναι εγγεγραμμένοι διαπιστευμένοι χρήστες από την ΕΔΕΛ, ΕΥΘΥ</w:t>
      </w:r>
      <w:r w:rsidR="00654EAB">
        <w:rPr>
          <w:rFonts w:ascii="Tahoma" w:hAnsi="Tahoma" w:cs="Tahoma"/>
          <w:sz w:val="20"/>
          <w:szCs w:val="20"/>
        </w:rPr>
        <w:t>ΠΣ</w:t>
      </w:r>
      <w:r w:rsidRPr="002D6FAD">
        <w:rPr>
          <w:rFonts w:ascii="Tahoma" w:hAnsi="Tahoma" w:cs="Tahoma"/>
          <w:sz w:val="20"/>
          <w:szCs w:val="20"/>
        </w:rPr>
        <w:t>, &amp; ΑΠ,</w:t>
      </w:r>
      <w:r w:rsidR="00462FBB" w:rsidRPr="007666E9">
        <w:rPr>
          <w:rFonts w:ascii="Tahoma" w:hAnsi="Tahoma" w:cs="Tahoma"/>
          <w:sz w:val="20"/>
          <w:szCs w:val="20"/>
        </w:rPr>
        <w:t xml:space="preserve"> </w:t>
      </w:r>
      <w:r w:rsidR="00462FBB" w:rsidRPr="002D6FAD">
        <w:rPr>
          <w:rFonts w:ascii="Tahoma" w:hAnsi="Tahoma" w:cs="Tahoma"/>
          <w:sz w:val="20"/>
          <w:szCs w:val="20"/>
        </w:rPr>
        <w:t>με τις απαραίτητες ρήτρες διασφάλισης στοιχείων που περιέχουν ευαίσθητα προσωπικά δεδομένα</w:t>
      </w:r>
      <w:r w:rsidR="004E4BE3">
        <w:rPr>
          <w:rFonts w:ascii="Tahoma" w:hAnsi="Tahoma" w:cs="Tahoma"/>
          <w:sz w:val="20"/>
          <w:szCs w:val="20"/>
        </w:rPr>
        <w:t>.</w:t>
      </w:r>
    </w:p>
    <w:p w:rsidR="002D6FAD" w:rsidRPr="007666E9" w:rsidRDefault="002D6FAD" w:rsidP="00511AA9">
      <w:pPr>
        <w:keepNext/>
        <w:spacing w:before="60" w:after="60" w:line="280" w:lineRule="exact"/>
        <w:rPr>
          <w:rFonts w:ascii="Tahoma" w:hAnsi="Tahoma" w:cs="Tahoma"/>
          <w:sz w:val="20"/>
          <w:szCs w:val="20"/>
        </w:rPr>
      </w:pPr>
      <w:r w:rsidRPr="007666E9">
        <w:rPr>
          <w:rFonts w:ascii="Tahoma" w:hAnsi="Tahoma" w:cs="Tahoma"/>
          <w:sz w:val="20"/>
          <w:szCs w:val="20"/>
        </w:rPr>
        <w:t xml:space="preserve">Μετά </w:t>
      </w:r>
      <w:r w:rsidRPr="00644FC0">
        <w:rPr>
          <w:rFonts w:ascii="Tahoma" w:hAnsi="Tahoma" w:cs="Tahoma"/>
          <w:sz w:val="20"/>
          <w:szCs w:val="20"/>
        </w:rPr>
        <w:t xml:space="preserve">την </w:t>
      </w:r>
      <w:r w:rsidR="00462FBB" w:rsidRPr="00644FC0">
        <w:rPr>
          <w:rFonts w:ascii="Tahoma" w:hAnsi="Tahoma" w:cs="Tahoma"/>
          <w:sz w:val="20"/>
          <w:szCs w:val="20"/>
        </w:rPr>
        <w:t>ανάρτησή</w:t>
      </w:r>
      <w:r w:rsidRPr="00644FC0">
        <w:rPr>
          <w:rFonts w:ascii="Tahoma" w:hAnsi="Tahoma" w:cs="Tahoma"/>
          <w:sz w:val="20"/>
          <w:szCs w:val="20"/>
        </w:rPr>
        <w:t xml:space="preserve"> του</w:t>
      </w:r>
      <w:r w:rsidRPr="007666E9">
        <w:rPr>
          <w:rFonts w:ascii="Tahoma" w:hAnsi="Tahoma" w:cs="Tahoma"/>
          <w:sz w:val="20"/>
          <w:szCs w:val="20"/>
        </w:rPr>
        <w:t xml:space="preserve"> από την ΕΑΔ</w:t>
      </w:r>
      <w:r w:rsidR="00462FBB" w:rsidRPr="007666E9">
        <w:rPr>
          <w:rFonts w:ascii="Tahoma" w:hAnsi="Tahoma" w:cs="Tahoma"/>
          <w:sz w:val="20"/>
          <w:szCs w:val="20"/>
        </w:rPr>
        <w:t>,</w:t>
      </w:r>
      <w:r w:rsidRPr="007666E9">
        <w:rPr>
          <w:rFonts w:ascii="Tahoma" w:hAnsi="Tahoma" w:cs="Tahoma"/>
          <w:sz w:val="20"/>
          <w:szCs w:val="20"/>
        </w:rPr>
        <w:t xml:space="preserve"> ο</w:t>
      </w:r>
      <w:r w:rsidRPr="002D6FAD">
        <w:rPr>
          <w:rFonts w:ascii="Tahoma" w:hAnsi="Tahoma" w:cs="Tahoma"/>
          <w:sz w:val="20"/>
          <w:szCs w:val="20"/>
        </w:rPr>
        <w:t xml:space="preserve"> πίνακα</w:t>
      </w:r>
      <w:r w:rsidRPr="007666E9">
        <w:rPr>
          <w:rFonts w:ascii="Tahoma" w:hAnsi="Tahoma" w:cs="Tahoma"/>
          <w:sz w:val="20"/>
          <w:szCs w:val="20"/>
        </w:rPr>
        <w:t>ς</w:t>
      </w:r>
      <w:r w:rsidRPr="002D6FAD">
        <w:rPr>
          <w:rFonts w:ascii="Tahoma" w:hAnsi="Tahoma" w:cs="Tahoma"/>
          <w:sz w:val="20"/>
          <w:szCs w:val="20"/>
        </w:rPr>
        <w:t xml:space="preserve"> καταγγελιών </w:t>
      </w:r>
      <w:r w:rsidR="00462FBB" w:rsidRPr="007666E9">
        <w:rPr>
          <w:rFonts w:ascii="Tahoma" w:hAnsi="Tahoma" w:cs="Tahoma"/>
          <w:sz w:val="20"/>
          <w:szCs w:val="20"/>
        </w:rPr>
        <w:t xml:space="preserve">συμπληρώνεται και </w:t>
      </w:r>
      <w:r w:rsidRPr="002D6FAD">
        <w:rPr>
          <w:rFonts w:ascii="Tahoma" w:hAnsi="Tahoma" w:cs="Tahoma"/>
          <w:sz w:val="20"/>
          <w:szCs w:val="20"/>
        </w:rPr>
        <w:t>από την ΕΔΕΛ με τα στοιχεία διερεύνησης καταγγελιών από τις υπηρεσίες της και</w:t>
      </w:r>
      <w:r w:rsidR="00AD4AB1">
        <w:rPr>
          <w:rFonts w:ascii="Tahoma" w:hAnsi="Tahoma" w:cs="Tahoma"/>
          <w:sz w:val="20"/>
          <w:szCs w:val="20"/>
        </w:rPr>
        <w:t xml:space="preserve"> </w:t>
      </w:r>
      <w:r w:rsidRPr="002D6FAD">
        <w:rPr>
          <w:rFonts w:ascii="Tahoma" w:hAnsi="Tahoma" w:cs="Tahoma"/>
          <w:sz w:val="20"/>
          <w:szCs w:val="20"/>
        </w:rPr>
        <w:t>οριστικοποιείται με τ</w:t>
      </w:r>
      <w:r w:rsidRPr="007666E9">
        <w:rPr>
          <w:rFonts w:ascii="Tahoma" w:hAnsi="Tahoma" w:cs="Tahoma"/>
          <w:sz w:val="20"/>
          <w:szCs w:val="20"/>
        </w:rPr>
        <w:t>η</w:t>
      </w:r>
      <w:r w:rsidRPr="002D6FAD">
        <w:rPr>
          <w:rFonts w:ascii="Tahoma" w:hAnsi="Tahoma" w:cs="Tahoma"/>
          <w:sz w:val="20"/>
          <w:szCs w:val="20"/>
        </w:rPr>
        <w:t xml:space="preserve"> </w:t>
      </w:r>
      <w:r w:rsidRPr="007666E9">
        <w:rPr>
          <w:rFonts w:ascii="Tahoma" w:hAnsi="Tahoma" w:cs="Tahoma"/>
          <w:sz w:val="20"/>
          <w:szCs w:val="20"/>
        </w:rPr>
        <w:t>συμπλήρωσ</w:t>
      </w:r>
      <w:r w:rsidR="00461B8B">
        <w:rPr>
          <w:rFonts w:ascii="Tahoma" w:hAnsi="Tahoma" w:cs="Tahoma"/>
          <w:sz w:val="20"/>
          <w:szCs w:val="20"/>
        </w:rPr>
        <w:t>ή</w:t>
      </w:r>
      <w:r w:rsidRPr="002D6FAD">
        <w:rPr>
          <w:rFonts w:ascii="Tahoma" w:hAnsi="Tahoma" w:cs="Tahoma"/>
          <w:sz w:val="20"/>
          <w:szCs w:val="20"/>
        </w:rPr>
        <w:t xml:space="preserve"> </w:t>
      </w:r>
      <w:r w:rsidR="00462FBB" w:rsidRPr="007666E9">
        <w:rPr>
          <w:rFonts w:ascii="Tahoma" w:hAnsi="Tahoma" w:cs="Tahoma"/>
          <w:sz w:val="20"/>
          <w:szCs w:val="20"/>
        </w:rPr>
        <w:t xml:space="preserve">του </w:t>
      </w:r>
      <w:r w:rsidRPr="002D6FAD">
        <w:rPr>
          <w:rFonts w:ascii="Tahoma" w:hAnsi="Tahoma" w:cs="Tahoma"/>
          <w:sz w:val="20"/>
          <w:szCs w:val="20"/>
        </w:rPr>
        <w:t>από την ΑΠ</w:t>
      </w:r>
      <w:r w:rsidR="00462FBB" w:rsidRPr="007666E9">
        <w:rPr>
          <w:rFonts w:ascii="Tahoma" w:hAnsi="Tahoma" w:cs="Tahoma"/>
          <w:sz w:val="20"/>
          <w:szCs w:val="20"/>
        </w:rPr>
        <w:t xml:space="preserve"> </w:t>
      </w:r>
      <w:r w:rsidR="00AD4AB1">
        <w:rPr>
          <w:rFonts w:ascii="Tahoma" w:hAnsi="Tahoma" w:cs="Tahoma"/>
          <w:sz w:val="20"/>
          <w:szCs w:val="20"/>
        </w:rPr>
        <w:t>με τα στοιχεία δαπανών και εξαιρέσεων των έργων και τηρείται</w:t>
      </w:r>
      <w:r w:rsidR="00462FBB" w:rsidRPr="007666E9">
        <w:rPr>
          <w:rFonts w:ascii="Tahoma" w:hAnsi="Tahoma" w:cs="Tahoma"/>
          <w:sz w:val="20"/>
          <w:szCs w:val="20"/>
        </w:rPr>
        <w:t xml:space="preserve"> ως υποστηρικτικό στοιχείο</w:t>
      </w:r>
      <w:r w:rsidRPr="008610CF">
        <w:rPr>
          <w:rFonts w:ascii="Tahoma" w:hAnsi="Tahoma" w:cs="Tahoma"/>
          <w:sz w:val="20"/>
          <w:szCs w:val="20"/>
        </w:rPr>
        <w:t xml:space="preserve"> υποβολής του πακέτου διασφάλισης στην ΕΕ</w:t>
      </w:r>
      <w:r w:rsidRPr="002D6FAD">
        <w:rPr>
          <w:rFonts w:ascii="Tahoma" w:hAnsi="Tahoma" w:cs="Tahoma"/>
          <w:sz w:val="20"/>
          <w:szCs w:val="20"/>
        </w:rPr>
        <w:t xml:space="preserve">. </w:t>
      </w:r>
    </w:p>
    <w:p w:rsidR="002D6FAD" w:rsidRPr="00440626" w:rsidRDefault="004E4BE3" w:rsidP="00511AA9">
      <w:pPr>
        <w:keepNext/>
        <w:spacing w:before="60" w:after="60" w:line="280" w:lineRule="exact"/>
        <w:rPr>
          <w:rFonts w:ascii="Tahoma" w:hAnsi="Tahoma" w:cs="Tahoma"/>
          <w:sz w:val="20"/>
          <w:szCs w:val="20"/>
        </w:rPr>
      </w:pPr>
      <w:r>
        <w:rPr>
          <w:rFonts w:ascii="Tahoma" w:hAnsi="Tahoma" w:cs="Tahoma"/>
          <w:sz w:val="20"/>
          <w:szCs w:val="20"/>
        </w:rPr>
        <w:t xml:space="preserve">Η ΑΠ με </w:t>
      </w:r>
      <w:r w:rsidR="00945C4C">
        <w:rPr>
          <w:rFonts w:ascii="Tahoma" w:hAnsi="Tahoma" w:cs="Tahoma"/>
          <w:sz w:val="20"/>
          <w:szCs w:val="20"/>
        </w:rPr>
        <w:t>βάση</w:t>
      </w:r>
      <w:r>
        <w:rPr>
          <w:rFonts w:ascii="Tahoma" w:hAnsi="Tahoma" w:cs="Tahoma"/>
          <w:sz w:val="20"/>
          <w:szCs w:val="20"/>
        </w:rPr>
        <w:t xml:space="preserve"> τα στοιχεία του πίνακα και προκειμένου να προσδιορίσει τα ποσά δαπανών προς δήλωση </w:t>
      </w:r>
      <w:r w:rsidRPr="00440626">
        <w:rPr>
          <w:rFonts w:ascii="Tahoma" w:hAnsi="Tahoma" w:cs="Tahoma"/>
          <w:sz w:val="20"/>
          <w:szCs w:val="20"/>
        </w:rPr>
        <w:t>στην ΕΕ δύναται να απευθύνει προς τους φορείς διερεύνησης των καταγγελιών</w:t>
      </w:r>
      <w:r w:rsidR="00945C4C" w:rsidRPr="00440626">
        <w:rPr>
          <w:rFonts w:ascii="Tahoma" w:hAnsi="Tahoma" w:cs="Tahoma"/>
          <w:sz w:val="20"/>
          <w:szCs w:val="20"/>
        </w:rPr>
        <w:t xml:space="preserve"> (ΕΑΔ, ΕΔΕΛ, ΔΑ,)</w:t>
      </w:r>
      <w:r w:rsidRPr="00440626">
        <w:rPr>
          <w:rFonts w:ascii="Tahoma" w:hAnsi="Tahoma" w:cs="Tahoma"/>
          <w:sz w:val="20"/>
          <w:szCs w:val="20"/>
        </w:rPr>
        <w:t xml:space="preserve"> αιτήματα ενημέρωσης και επίσπευσης </w:t>
      </w:r>
      <w:r w:rsidR="00AD4AB1" w:rsidRPr="00440626">
        <w:rPr>
          <w:rFonts w:ascii="Tahoma" w:hAnsi="Tahoma" w:cs="Tahoma"/>
          <w:sz w:val="20"/>
          <w:szCs w:val="20"/>
        </w:rPr>
        <w:t xml:space="preserve">των </w:t>
      </w:r>
      <w:r w:rsidRPr="00440626">
        <w:rPr>
          <w:rFonts w:ascii="Tahoma" w:hAnsi="Tahoma" w:cs="Tahoma"/>
          <w:sz w:val="20"/>
          <w:szCs w:val="20"/>
        </w:rPr>
        <w:t xml:space="preserve">διαδικασιών </w:t>
      </w:r>
      <w:r w:rsidR="00AD4AB1" w:rsidRPr="00440626">
        <w:rPr>
          <w:rFonts w:ascii="Tahoma" w:hAnsi="Tahoma" w:cs="Tahoma"/>
          <w:sz w:val="20"/>
          <w:szCs w:val="20"/>
        </w:rPr>
        <w:t xml:space="preserve">διερεύνησης </w:t>
      </w:r>
      <w:r w:rsidRPr="00440626">
        <w:rPr>
          <w:rFonts w:ascii="Tahoma" w:hAnsi="Tahoma" w:cs="Tahoma"/>
          <w:sz w:val="20"/>
          <w:szCs w:val="20"/>
        </w:rPr>
        <w:t>καθ</w:t>
      </w:r>
      <w:r w:rsidR="00945C4C" w:rsidRPr="00440626">
        <w:rPr>
          <w:rFonts w:ascii="Tahoma" w:hAnsi="Tahoma" w:cs="Tahoma"/>
          <w:sz w:val="20"/>
          <w:szCs w:val="20"/>
        </w:rPr>
        <w:t>’</w:t>
      </w:r>
      <w:r w:rsidRPr="00440626">
        <w:rPr>
          <w:rFonts w:ascii="Tahoma" w:hAnsi="Tahoma" w:cs="Tahoma"/>
          <w:sz w:val="20"/>
          <w:szCs w:val="20"/>
        </w:rPr>
        <w:t xml:space="preserve"> όλη τη διάρκεια του έτους. </w:t>
      </w:r>
    </w:p>
    <w:p w:rsidR="00B24697" w:rsidRPr="00440626" w:rsidRDefault="00B24697" w:rsidP="00511AA9">
      <w:pPr>
        <w:keepNext/>
        <w:spacing w:before="60" w:after="60" w:line="280" w:lineRule="exact"/>
        <w:rPr>
          <w:rFonts w:ascii="Tahoma" w:hAnsi="Tahoma" w:cs="Tahoma"/>
          <w:sz w:val="20"/>
          <w:szCs w:val="20"/>
        </w:rPr>
      </w:pPr>
      <w:r w:rsidRPr="00440626">
        <w:rPr>
          <w:rFonts w:ascii="Tahoma" w:hAnsi="Tahoma" w:cs="Tahoma"/>
          <w:sz w:val="20"/>
          <w:szCs w:val="20"/>
        </w:rPr>
        <w:t>Για τη διαμόρφωση τεκμηριωμένης άποψης και τη λήψη αποφάσεων στο πλαίσιο των Λογαριασμών από Α.Π και ΕΔΕΛ, θα πρέπει να είναι διαθέσιμο το σύνολο των επικαιροποιημένων στοιχείων που αφορούν στη διερεύνηση των καταγγελιών.</w:t>
      </w:r>
    </w:p>
    <w:p w:rsidR="000B5D32" w:rsidRDefault="000B5D32" w:rsidP="00511AA9">
      <w:pPr>
        <w:pStyle w:val="a8"/>
        <w:keepNext/>
        <w:numPr>
          <w:ilvl w:val="1"/>
          <w:numId w:val="38"/>
        </w:numPr>
        <w:spacing w:before="240" w:after="120" w:line="280" w:lineRule="atLeast"/>
        <w:ind w:left="357" w:hanging="357"/>
        <w:contextualSpacing w:val="0"/>
        <w:rPr>
          <w:rFonts w:ascii="Tahoma" w:hAnsi="Tahoma" w:cs="Tahoma"/>
          <w:b/>
          <w:bCs/>
          <w:color w:val="800000"/>
          <w:sz w:val="20"/>
          <w:szCs w:val="20"/>
        </w:rPr>
      </w:pPr>
      <w:r>
        <w:rPr>
          <w:rFonts w:ascii="Tahoma" w:hAnsi="Tahoma" w:cs="Tahoma"/>
          <w:b/>
          <w:bCs/>
          <w:color w:val="800000"/>
          <w:sz w:val="20"/>
          <w:szCs w:val="20"/>
        </w:rPr>
        <w:t>Ενημέρωση της Επιτροπής Παρακολούθησης του Π</w:t>
      </w:r>
      <w:r w:rsidR="00400572">
        <w:rPr>
          <w:rFonts w:ascii="Tahoma" w:hAnsi="Tahoma" w:cs="Tahoma"/>
          <w:b/>
          <w:bCs/>
          <w:color w:val="800000"/>
          <w:sz w:val="20"/>
          <w:szCs w:val="20"/>
        </w:rPr>
        <w:t>ρογράμματος</w:t>
      </w:r>
    </w:p>
    <w:p w:rsidR="000B5D32" w:rsidRDefault="000B5D32" w:rsidP="00511AA9">
      <w:pPr>
        <w:keepNext/>
        <w:spacing w:before="240" w:after="120" w:line="280" w:lineRule="atLeast"/>
        <w:rPr>
          <w:rFonts w:ascii="Tahoma" w:hAnsi="Tahoma" w:cs="Tahoma"/>
          <w:sz w:val="20"/>
          <w:szCs w:val="20"/>
        </w:rPr>
      </w:pPr>
      <w:r w:rsidRPr="006C7B13">
        <w:rPr>
          <w:rFonts w:ascii="Tahoma" w:hAnsi="Tahoma" w:cs="Tahoma"/>
          <w:sz w:val="20"/>
          <w:szCs w:val="20"/>
        </w:rPr>
        <w:t xml:space="preserve">Η </w:t>
      </w:r>
      <w:r>
        <w:rPr>
          <w:rFonts w:ascii="Tahoma" w:hAnsi="Tahoma" w:cs="Tahoma"/>
          <w:sz w:val="20"/>
          <w:szCs w:val="20"/>
        </w:rPr>
        <w:t>αρμόδια ΔΑ έχει την ευθύνη να ενημερώνει την Επιτροπή Παρακολούθησης του Π</w:t>
      </w:r>
      <w:r w:rsidR="00400572">
        <w:rPr>
          <w:rFonts w:ascii="Tahoma" w:hAnsi="Tahoma" w:cs="Tahoma"/>
          <w:sz w:val="20"/>
          <w:szCs w:val="20"/>
        </w:rPr>
        <w:t>ρογράμματος</w:t>
      </w:r>
      <w:r w:rsidR="00E73667">
        <w:rPr>
          <w:rFonts w:ascii="Tahoma" w:hAnsi="Tahoma" w:cs="Tahoma"/>
          <w:sz w:val="20"/>
          <w:szCs w:val="20"/>
        </w:rPr>
        <w:t xml:space="preserve"> σχετικά με</w:t>
      </w:r>
      <w:r>
        <w:rPr>
          <w:rFonts w:ascii="Tahoma" w:hAnsi="Tahoma" w:cs="Tahoma"/>
          <w:sz w:val="20"/>
          <w:szCs w:val="20"/>
        </w:rPr>
        <w:t>:</w:t>
      </w:r>
    </w:p>
    <w:p w:rsidR="000B5D32" w:rsidRPr="00511AA9" w:rsidRDefault="000B5D32" w:rsidP="00511AA9">
      <w:pPr>
        <w:pStyle w:val="a8"/>
        <w:keepNext/>
        <w:numPr>
          <w:ilvl w:val="0"/>
          <w:numId w:val="48"/>
        </w:numPr>
        <w:spacing w:before="60" w:after="60" w:line="280" w:lineRule="exact"/>
        <w:ind w:left="425" w:hanging="425"/>
        <w:contextualSpacing w:val="0"/>
        <w:rPr>
          <w:rFonts w:ascii="Tahoma" w:hAnsi="Tahoma" w:cs="Tahoma"/>
          <w:sz w:val="20"/>
          <w:szCs w:val="20"/>
        </w:rPr>
      </w:pPr>
      <w:r>
        <w:rPr>
          <w:rFonts w:ascii="Tahoma" w:hAnsi="Tahoma" w:cs="Tahoma"/>
          <w:sz w:val="20"/>
          <w:szCs w:val="20"/>
        </w:rPr>
        <w:t xml:space="preserve">Τον αριθμό και την πορεία εξέτασης των καταγγελιών για πράξεις του Προγράμματός της </w:t>
      </w:r>
      <w:r w:rsidR="000327AA">
        <w:rPr>
          <w:rFonts w:ascii="Tahoma" w:hAnsi="Tahoma" w:cs="Tahoma"/>
          <w:sz w:val="20"/>
          <w:szCs w:val="20"/>
        </w:rPr>
        <w:t>με ειδική αναφορά σε αυτές που σχετίζονται με</w:t>
      </w:r>
      <w:r w:rsidR="00B22FAB" w:rsidRPr="00B22FAB">
        <w:rPr>
          <w:rFonts w:ascii="Tahoma" w:hAnsi="Tahoma" w:cs="Tahoma"/>
          <w:sz w:val="20"/>
          <w:szCs w:val="20"/>
        </w:rPr>
        <w:t xml:space="preserve"> </w:t>
      </w:r>
      <w:r w:rsidR="00B22FAB">
        <w:rPr>
          <w:rFonts w:ascii="Tahoma" w:hAnsi="Tahoma" w:cs="Tahoma"/>
          <w:sz w:val="20"/>
          <w:szCs w:val="20"/>
        </w:rPr>
        <w:t xml:space="preserve">τα </w:t>
      </w:r>
      <w:r w:rsidR="000327AA">
        <w:rPr>
          <w:rFonts w:ascii="Tahoma" w:hAnsi="Tahoma" w:cs="Tahoma"/>
          <w:sz w:val="20"/>
          <w:szCs w:val="20"/>
        </w:rPr>
        <w:t xml:space="preserve">θεμελιώδη </w:t>
      </w:r>
      <w:r w:rsidR="00C14F1A">
        <w:rPr>
          <w:rFonts w:ascii="Tahoma" w:hAnsi="Tahoma" w:cs="Tahoma"/>
          <w:sz w:val="20"/>
          <w:szCs w:val="20"/>
        </w:rPr>
        <w:t>δικαιώματα</w:t>
      </w:r>
    </w:p>
    <w:p w:rsidR="000B5D32" w:rsidRDefault="000B5D32" w:rsidP="00511AA9">
      <w:pPr>
        <w:pStyle w:val="a8"/>
        <w:keepNext/>
        <w:numPr>
          <w:ilvl w:val="0"/>
          <w:numId w:val="48"/>
        </w:numPr>
        <w:spacing w:before="60" w:after="60" w:line="280" w:lineRule="exact"/>
        <w:ind w:left="425" w:hanging="425"/>
        <w:contextualSpacing w:val="0"/>
        <w:rPr>
          <w:rFonts w:ascii="Tahoma" w:hAnsi="Tahoma" w:cs="Tahoma"/>
          <w:sz w:val="20"/>
          <w:szCs w:val="20"/>
        </w:rPr>
      </w:pPr>
      <w:r>
        <w:rPr>
          <w:rFonts w:ascii="Tahoma" w:hAnsi="Tahoma" w:cs="Tahoma"/>
          <w:sz w:val="20"/>
          <w:szCs w:val="20"/>
        </w:rPr>
        <w:t xml:space="preserve">Τα αποτελέσματα της διερεύνησής τους </w:t>
      </w:r>
      <w:r w:rsidRPr="00F714F3">
        <w:rPr>
          <w:rFonts w:ascii="Tahoma" w:hAnsi="Tahoma" w:cs="Tahoma"/>
          <w:sz w:val="20"/>
          <w:szCs w:val="20"/>
        </w:rPr>
        <w:t>από όλους τους εμπλεκόμενους φορείς στη διαχείριση των καταγγελιών</w:t>
      </w:r>
      <w:r w:rsidRPr="007F3B9B">
        <w:rPr>
          <w:rFonts w:ascii="Tahoma" w:hAnsi="Tahoma" w:cs="Tahoma"/>
          <w:sz w:val="20"/>
          <w:szCs w:val="20"/>
        </w:rPr>
        <w:t xml:space="preserve">, </w:t>
      </w:r>
      <w:r>
        <w:rPr>
          <w:rFonts w:ascii="Tahoma" w:hAnsi="Tahoma" w:cs="Tahoma"/>
          <w:sz w:val="20"/>
          <w:szCs w:val="20"/>
        </w:rPr>
        <w:t xml:space="preserve">καθώς και </w:t>
      </w:r>
    </w:p>
    <w:p w:rsidR="000B5D32" w:rsidRDefault="000B5D32" w:rsidP="00511AA9">
      <w:pPr>
        <w:pStyle w:val="a8"/>
        <w:keepNext/>
        <w:numPr>
          <w:ilvl w:val="0"/>
          <w:numId w:val="48"/>
        </w:numPr>
        <w:spacing w:before="60" w:after="60" w:line="280" w:lineRule="exact"/>
        <w:ind w:left="425" w:hanging="425"/>
        <w:contextualSpacing w:val="0"/>
        <w:rPr>
          <w:rFonts w:ascii="Tahoma" w:hAnsi="Tahoma" w:cs="Tahoma"/>
          <w:sz w:val="20"/>
          <w:szCs w:val="20"/>
        </w:rPr>
      </w:pPr>
      <w:r>
        <w:rPr>
          <w:rFonts w:ascii="Tahoma" w:hAnsi="Tahoma" w:cs="Tahoma"/>
          <w:sz w:val="20"/>
          <w:szCs w:val="20"/>
        </w:rPr>
        <w:t>Τις ενέργειες που έχουν αναληφθεί σε συνέχεια των οριστικών αποτελεσμάτων διερεύνησης,</w:t>
      </w:r>
    </w:p>
    <w:p w:rsidR="000B5D32" w:rsidRDefault="00D60564" w:rsidP="00511AA9">
      <w:pPr>
        <w:pStyle w:val="a8"/>
        <w:keepNext/>
        <w:spacing w:before="60" w:after="60" w:line="280" w:lineRule="exact"/>
        <w:ind w:left="0"/>
        <w:contextualSpacing w:val="0"/>
        <w:rPr>
          <w:rFonts w:ascii="Tahoma" w:hAnsi="Tahoma" w:cs="Tahoma"/>
          <w:sz w:val="20"/>
          <w:szCs w:val="20"/>
        </w:rPr>
      </w:pPr>
      <w:r>
        <w:rPr>
          <w:rFonts w:ascii="Tahoma" w:hAnsi="Tahoma" w:cs="Tahoma"/>
          <w:sz w:val="20"/>
          <w:szCs w:val="20"/>
        </w:rPr>
        <w:t xml:space="preserve">Για το σκοπό αυτό συντάσσει συνοπτική αναφορά με βάση τα στοιχεία που προκύπτουν από το </w:t>
      </w:r>
      <w:r w:rsidR="000B5D32" w:rsidRPr="002242F4">
        <w:rPr>
          <w:rFonts w:ascii="Tahoma" w:hAnsi="Tahoma" w:cs="Tahoma"/>
          <w:i/>
          <w:sz w:val="20"/>
          <w:szCs w:val="20"/>
        </w:rPr>
        <w:t>αρχείο καταγγελιών</w:t>
      </w:r>
      <w:r w:rsidR="008B2D4B" w:rsidRPr="002242F4">
        <w:rPr>
          <w:rFonts w:ascii="Tahoma" w:hAnsi="Tahoma" w:cs="Tahoma"/>
          <w:i/>
          <w:sz w:val="20"/>
          <w:szCs w:val="20"/>
        </w:rPr>
        <w:t xml:space="preserve"> </w:t>
      </w:r>
      <w:r w:rsidR="00426FB3" w:rsidRPr="002242F4">
        <w:rPr>
          <w:rFonts w:ascii="Tahoma" w:hAnsi="Tahoma" w:cs="Tahoma"/>
          <w:i/>
          <w:sz w:val="20"/>
          <w:szCs w:val="20"/>
        </w:rPr>
        <w:t>(</w:t>
      </w:r>
      <w:r w:rsidR="002242F4" w:rsidRPr="002242F4">
        <w:rPr>
          <w:rFonts w:ascii="Tahoma" w:hAnsi="Tahoma" w:cs="Tahoma"/>
          <w:i/>
          <w:sz w:val="20"/>
          <w:szCs w:val="20"/>
        </w:rPr>
        <w:t xml:space="preserve">Έντυπο </w:t>
      </w:r>
      <w:r w:rsidR="00426FB3" w:rsidRPr="002242F4">
        <w:rPr>
          <w:rFonts w:ascii="Tahoma" w:hAnsi="Tahoma" w:cs="Tahoma"/>
          <w:i/>
          <w:sz w:val="20"/>
          <w:szCs w:val="20"/>
        </w:rPr>
        <w:t>Ε.VIII.3_1)</w:t>
      </w:r>
      <w:r w:rsidR="000B5D32">
        <w:rPr>
          <w:rFonts w:ascii="Tahoma" w:hAnsi="Tahoma" w:cs="Tahoma"/>
          <w:sz w:val="20"/>
          <w:szCs w:val="20"/>
        </w:rPr>
        <w:t xml:space="preserve"> που τηρεί</w:t>
      </w:r>
      <w:r w:rsidR="000A670F">
        <w:rPr>
          <w:rFonts w:ascii="Tahoma" w:hAnsi="Tahoma" w:cs="Tahoma"/>
          <w:sz w:val="20"/>
          <w:szCs w:val="20"/>
        </w:rPr>
        <w:t xml:space="preserve"> η ΔΑ.</w:t>
      </w:r>
      <w:bookmarkStart w:id="3" w:name="_GoBack"/>
      <w:bookmarkEnd w:id="3"/>
    </w:p>
    <w:p w:rsidR="00511AA9" w:rsidRDefault="00511AA9" w:rsidP="00511AA9">
      <w:pPr>
        <w:pStyle w:val="a8"/>
        <w:keepNext/>
        <w:spacing w:before="60" w:after="60" w:line="280" w:lineRule="exact"/>
        <w:ind w:left="0"/>
        <w:contextualSpacing w:val="0"/>
        <w:rPr>
          <w:rFonts w:ascii="Tahoma" w:hAnsi="Tahoma" w:cs="Tahoma"/>
          <w:sz w:val="20"/>
          <w:szCs w:val="20"/>
        </w:rPr>
      </w:pPr>
    </w:p>
    <w:p w:rsidR="00511AA9" w:rsidRDefault="00511AA9" w:rsidP="00511AA9">
      <w:pPr>
        <w:pStyle w:val="a8"/>
        <w:keepNext/>
        <w:spacing w:before="60" w:after="60" w:line="280" w:lineRule="exact"/>
        <w:ind w:left="0"/>
        <w:contextualSpacing w:val="0"/>
        <w:rPr>
          <w:rFonts w:ascii="Tahoma" w:hAnsi="Tahoma" w:cs="Tahoma"/>
          <w:sz w:val="20"/>
          <w:szCs w:val="20"/>
        </w:rPr>
      </w:pPr>
    </w:p>
    <w:p w:rsidR="00DD176D" w:rsidRPr="007E45E2" w:rsidRDefault="00DD176D" w:rsidP="00511AA9">
      <w:pPr>
        <w:pStyle w:val="a8"/>
        <w:keepNext/>
        <w:numPr>
          <w:ilvl w:val="1"/>
          <w:numId w:val="38"/>
        </w:numPr>
        <w:spacing w:before="240" w:after="120" w:line="280" w:lineRule="atLeast"/>
        <w:ind w:left="357" w:hanging="357"/>
        <w:contextualSpacing w:val="0"/>
        <w:rPr>
          <w:rFonts w:ascii="Tahoma" w:hAnsi="Tahoma" w:cs="Tahoma"/>
          <w:b/>
          <w:bCs/>
          <w:color w:val="800000"/>
          <w:sz w:val="20"/>
          <w:szCs w:val="20"/>
        </w:rPr>
      </w:pPr>
      <w:r>
        <w:rPr>
          <w:rFonts w:ascii="Tahoma" w:hAnsi="Tahoma" w:cs="Tahoma"/>
          <w:b/>
          <w:bCs/>
          <w:color w:val="800000"/>
          <w:sz w:val="20"/>
          <w:szCs w:val="20"/>
        </w:rPr>
        <w:lastRenderedPageBreak/>
        <w:t>Διερεύνηση καταγγελιών προηγουμένων ΠΠ</w:t>
      </w:r>
    </w:p>
    <w:p w:rsidR="00DD176D" w:rsidRDefault="00DD176D" w:rsidP="00511AA9">
      <w:pPr>
        <w:keepNext/>
        <w:spacing w:before="60" w:after="60" w:line="280" w:lineRule="exact"/>
        <w:rPr>
          <w:rFonts w:ascii="Tahoma" w:hAnsi="Tahoma" w:cs="Tahoma"/>
          <w:sz w:val="20"/>
          <w:szCs w:val="20"/>
        </w:rPr>
      </w:pPr>
      <w:r w:rsidRPr="0068246F">
        <w:rPr>
          <w:rFonts w:ascii="Tahoma" w:hAnsi="Tahoma" w:cs="Tahoma"/>
          <w:sz w:val="20"/>
          <w:szCs w:val="20"/>
        </w:rPr>
        <w:t>Η ΕΑΔ διαβιβάζει τις καταγγελίες που αφορούν την Προγραμματική Περίοδο 20</w:t>
      </w:r>
      <w:r w:rsidR="00793362">
        <w:rPr>
          <w:rFonts w:ascii="Tahoma" w:hAnsi="Tahoma" w:cs="Tahoma"/>
          <w:sz w:val="20"/>
          <w:szCs w:val="20"/>
        </w:rPr>
        <w:t>14</w:t>
      </w:r>
      <w:r w:rsidRPr="0068246F">
        <w:rPr>
          <w:rFonts w:ascii="Tahoma" w:hAnsi="Tahoma" w:cs="Tahoma"/>
          <w:sz w:val="20"/>
          <w:szCs w:val="20"/>
        </w:rPr>
        <w:t>-20</w:t>
      </w:r>
      <w:r w:rsidR="00793362">
        <w:rPr>
          <w:rFonts w:ascii="Tahoma" w:hAnsi="Tahoma" w:cs="Tahoma"/>
          <w:sz w:val="20"/>
          <w:szCs w:val="20"/>
        </w:rPr>
        <w:t>20</w:t>
      </w:r>
      <w:r w:rsidRPr="0068246F">
        <w:rPr>
          <w:rFonts w:ascii="Tahoma" w:hAnsi="Tahoma" w:cs="Tahoma"/>
          <w:sz w:val="20"/>
          <w:szCs w:val="20"/>
        </w:rPr>
        <w:t xml:space="preserve"> ή και προηγούμενες στην ΑΠ η οποία διασφαλίζει την εξέταση τους σε συνεργασία με τις αρμόδιες ΔΑ.</w:t>
      </w:r>
    </w:p>
    <w:p w:rsidR="00DD176D" w:rsidRPr="006C7B13" w:rsidRDefault="00DD176D" w:rsidP="00511AA9">
      <w:pPr>
        <w:keepNext/>
        <w:spacing w:before="240" w:after="120" w:line="280" w:lineRule="atLeast"/>
        <w:rPr>
          <w:rFonts w:ascii="Tahoma" w:hAnsi="Tahoma" w:cs="Tahoma"/>
          <w:b/>
          <w:bCs/>
          <w:color w:val="800000"/>
          <w:sz w:val="20"/>
          <w:szCs w:val="20"/>
        </w:rPr>
      </w:pPr>
    </w:p>
    <w:p w:rsidR="008A3ECE" w:rsidRPr="0072380E" w:rsidRDefault="009F39C5" w:rsidP="00511AA9">
      <w:pPr>
        <w:keepNext/>
        <w:pBdr>
          <w:top w:val="dotted" w:sz="4" w:space="1" w:color="auto"/>
          <w:left w:val="dotted" w:sz="4" w:space="4" w:color="auto"/>
          <w:bottom w:val="dotted" w:sz="4" w:space="1" w:color="auto"/>
          <w:right w:val="dotted" w:sz="4" w:space="4" w:color="auto"/>
        </w:pBdr>
        <w:shd w:val="clear" w:color="auto" w:fill="808080" w:themeFill="background1" w:themeFillShade="80"/>
        <w:spacing w:after="120" w:line="280" w:lineRule="atLeast"/>
        <w:rPr>
          <w:rFonts w:ascii="Tahoma" w:hAnsi="Tahoma" w:cs="Tahoma"/>
          <w:b/>
          <w:bCs/>
          <w:color w:val="FFFFFF" w:themeColor="background1"/>
          <w:sz w:val="20"/>
          <w:szCs w:val="20"/>
        </w:rPr>
      </w:pPr>
      <w:r w:rsidRPr="0072380E">
        <w:rPr>
          <w:rFonts w:ascii="Tahoma" w:hAnsi="Tahoma" w:cs="Tahoma"/>
          <w:b/>
          <w:bCs/>
          <w:color w:val="FFFFFF" w:themeColor="background1"/>
          <w:sz w:val="20"/>
          <w:szCs w:val="20"/>
        </w:rPr>
        <w:t>5</w:t>
      </w:r>
      <w:r w:rsidR="008A3ECE" w:rsidRPr="0072380E">
        <w:rPr>
          <w:rFonts w:ascii="Tahoma" w:hAnsi="Tahoma" w:cs="Tahoma"/>
          <w:b/>
          <w:bCs/>
          <w:color w:val="FFFFFF" w:themeColor="background1"/>
          <w:sz w:val="20"/>
          <w:szCs w:val="20"/>
        </w:rPr>
        <w:t>. Σχετικά έντυπα</w:t>
      </w:r>
    </w:p>
    <w:tbl>
      <w:tblPr>
        <w:tblW w:w="8313" w:type="dxa"/>
        <w:jc w:val="center"/>
        <w:tblLook w:val="01E0" w:firstRow="1" w:lastRow="1" w:firstColumn="1" w:lastColumn="1" w:noHBand="0" w:noVBand="0"/>
      </w:tblPr>
      <w:tblGrid>
        <w:gridCol w:w="1442"/>
        <w:gridCol w:w="6871"/>
      </w:tblGrid>
      <w:tr w:rsidR="005C47AF" w:rsidRPr="00AE0E90" w:rsidTr="00AF6D56">
        <w:trPr>
          <w:tblHeader/>
          <w:jc w:val="center"/>
        </w:trPr>
        <w:tc>
          <w:tcPr>
            <w:tcW w:w="1442" w:type="dxa"/>
            <w:tcBorders>
              <w:top w:val="nil"/>
              <w:left w:val="nil"/>
              <w:bottom w:val="single" w:sz="4" w:space="0" w:color="auto"/>
              <w:right w:val="nil"/>
            </w:tcBorders>
            <w:vAlign w:val="center"/>
            <w:hideMark/>
          </w:tcPr>
          <w:p w:rsidR="005C47AF" w:rsidRPr="00AE0E90" w:rsidRDefault="005C47AF" w:rsidP="00511AA9">
            <w:pPr>
              <w:keepNext/>
              <w:overflowPunct w:val="0"/>
              <w:autoSpaceDE w:val="0"/>
              <w:autoSpaceDN w:val="0"/>
              <w:adjustRightInd w:val="0"/>
              <w:spacing w:before="60" w:after="60" w:line="280" w:lineRule="exact"/>
              <w:jc w:val="left"/>
              <w:rPr>
                <w:rFonts w:ascii="Tahoma" w:hAnsi="Tahoma" w:cs="Tahoma"/>
                <w:b/>
                <w:sz w:val="20"/>
                <w:szCs w:val="20"/>
                <w:lang w:eastAsia="en-US"/>
              </w:rPr>
            </w:pPr>
            <w:r w:rsidRPr="00AE0E90">
              <w:rPr>
                <w:rFonts w:ascii="Tahoma" w:hAnsi="Tahoma" w:cs="Tahoma"/>
                <w:b/>
                <w:sz w:val="20"/>
                <w:szCs w:val="20"/>
                <w:lang w:eastAsia="en-US"/>
              </w:rPr>
              <w:t>Κωδικός</w:t>
            </w:r>
          </w:p>
        </w:tc>
        <w:tc>
          <w:tcPr>
            <w:tcW w:w="6871" w:type="dxa"/>
            <w:tcBorders>
              <w:top w:val="nil"/>
              <w:left w:val="nil"/>
              <w:bottom w:val="single" w:sz="4" w:space="0" w:color="auto"/>
              <w:right w:val="nil"/>
            </w:tcBorders>
            <w:hideMark/>
          </w:tcPr>
          <w:p w:rsidR="005C47AF" w:rsidRPr="00AE0E90" w:rsidRDefault="005C47AF" w:rsidP="00511AA9">
            <w:pPr>
              <w:keepNext/>
              <w:overflowPunct w:val="0"/>
              <w:autoSpaceDE w:val="0"/>
              <w:autoSpaceDN w:val="0"/>
              <w:adjustRightInd w:val="0"/>
              <w:spacing w:before="60" w:after="60" w:line="280" w:lineRule="exact"/>
              <w:jc w:val="left"/>
              <w:rPr>
                <w:rFonts w:ascii="Tahoma" w:hAnsi="Tahoma" w:cs="Tahoma"/>
                <w:b/>
                <w:sz w:val="20"/>
                <w:szCs w:val="20"/>
                <w:lang w:eastAsia="en-US"/>
              </w:rPr>
            </w:pPr>
            <w:r w:rsidRPr="00AE0E90">
              <w:rPr>
                <w:rFonts w:ascii="Tahoma" w:hAnsi="Tahoma" w:cs="Tahoma"/>
                <w:b/>
                <w:sz w:val="20"/>
                <w:szCs w:val="20"/>
                <w:lang w:eastAsia="en-US"/>
              </w:rPr>
              <w:t>Περιγραφή</w:t>
            </w:r>
          </w:p>
        </w:tc>
      </w:tr>
      <w:tr w:rsidR="005C47AF" w:rsidRPr="00AE0E90" w:rsidTr="00AF6D56">
        <w:trPr>
          <w:jc w:val="center"/>
        </w:trPr>
        <w:tc>
          <w:tcPr>
            <w:tcW w:w="1442" w:type="dxa"/>
            <w:tcBorders>
              <w:top w:val="single" w:sz="4" w:space="0" w:color="auto"/>
              <w:left w:val="nil"/>
              <w:bottom w:val="single" w:sz="4" w:space="0" w:color="auto"/>
              <w:right w:val="nil"/>
            </w:tcBorders>
            <w:vAlign w:val="center"/>
          </w:tcPr>
          <w:p w:rsidR="005C47AF" w:rsidRPr="00AE0E90" w:rsidRDefault="005C47AF" w:rsidP="00511AA9">
            <w:pPr>
              <w:keepNext/>
              <w:overflowPunct w:val="0"/>
              <w:autoSpaceDE w:val="0"/>
              <w:autoSpaceDN w:val="0"/>
              <w:adjustRightInd w:val="0"/>
              <w:spacing w:before="60" w:after="60" w:line="280" w:lineRule="exact"/>
              <w:jc w:val="left"/>
              <w:rPr>
                <w:rFonts w:ascii="Tahoma" w:hAnsi="Tahoma" w:cs="Tahoma"/>
                <w:b/>
                <w:sz w:val="20"/>
                <w:szCs w:val="20"/>
                <w:lang w:val="en-US" w:eastAsia="en-US"/>
              </w:rPr>
            </w:pPr>
            <w:r>
              <w:rPr>
                <w:rFonts w:ascii="Tahoma" w:hAnsi="Tahoma" w:cs="Tahoma"/>
                <w:sz w:val="20"/>
                <w:szCs w:val="20"/>
              </w:rPr>
              <w:t>Ε.VIII.</w:t>
            </w:r>
            <w:r>
              <w:rPr>
                <w:rFonts w:ascii="Tahoma" w:hAnsi="Tahoma" w:cs="Tahoma"/>
                <w:sz w:val="20"/>
                <w:szCs w:val="20"/>
                <w:lang w:val="en-US"/>
              </w:rPr>
              <w:t>3</w:t>
            </w:r>
            <w:r w:rsidRPr="00AE0E90">
              <w:rPr>
                <w:rFonts w:ascii="Tahoma" w:hAnsi="Tahoma" w:cs="Tahoma"/>
                <w:sz w:val="20"/>
                <w:szCs w:val="20"/>
              </w:rPr>
              <w:t>_1:</w:t>
            </w:r>
          </w:p>
        </w:tc>
        <w:tc>
          <w:tcPr>
            <w:tcW w:w="6871" w:type="dxa"/>
            <w:tcBorders>
              <w:top w:val="single" w:sz="4" w:space="0" w:color="auto"/>
              <w:left w:val="nil"/>
              <w:bottom w:val="single" w:sz="4" w:space="0" w:color="auto"/>
              <w:right w:val="nil"/>
            </w:tcBorders>
          </w:tcPr>
          <w:p w:rsidR="005C47AF" w:rsidRPr="008B2D4B" w:rsidRDefault="00426FB3" w:rsidP="00511AA9">
            <w:pPr>
              <w:pStyle w:val="a8"/>
              <w:keepNext/>
              <w:spacing w:before="60" w:after="60" w:line="280" w:lineRule="exact"/>
              <w:ind w:left="0"/>
              <w:contextualSpacing w:val="0"/>
              <w:jc w:val="left"/>
              <w:rPr>
                <w:rFonts w:ascii="Tahoma" w:hAnsi="Tahoma" w:cs="Tahoma"/>
                <w:sz w:val="20"/>
                <w:szCs w:val="20"/>
                <w:lang w:eastAsia="en-US"/>
              </w:rPr>
            </w:pPr>
            <w:r>
              <w:rPr>
                <w:rFonts w:ascii="Tahoma" w:hAnsi="Tahoma" w:cs="Tahoma"/>
                <w:sz w:val="20"/>
                <w:szCs w:val="20"/>
                <w:lang w:eastAsia="en-US"/>
              </w:rPr>
              <w:t>Αρχείο Καταγγελιών</w:t>
            </w:r>
            <w:r w:rsidR="008B2D4B">
              <w:rPr>
                <w:rFonts w:ascii="Tahoma" w:hAnsi="Tahoma" w:cs="Tahoma"/>
                <w:sz w:val="20"/>
                <w:szCs w:val="20"/>
                <w:lang w:val="en-US" w:eastAsia="en-US"/>
              </w:rPr>
              <w:t xml:space="preserve"> </w:t>
            </w:r>
            <w:r w:rsidR="0057292F">
              <w:rPr>
                <w:rFonts w:ascii="Tahoma" w:hAnsi="Tahoma" w:cs="Tahoma"/>
                <w:sz w:val="20"/>
                <w:szCs w:val="20"/>
                <w:lang w:eastAsia="en-US"/>
              </w:rPr>
              <w:t xml:space="preserve">της </w:t>
            </w:r>
            <w:r w:rsidR="008B2D4B">
              <w:rPr>
                <w:rFonts w:ascii="Tahoma" w:hAnsi="Tahoma" w:cs="Tahoma"/>
                <w:sz w:val="20"/>
                <w:szCs w:val="20"/>
                <w:lang w:eastAsia="en-US"/>
              </w:rPr>
              <w:t>ΔΑ</w:t>
            </w:r>
          </w:p>
        </w:tc>
      </w:tr>
    </w:tbl>
    <w:p w:rsidR="008A3ECE" w:rsidRPr="00511AA9" w:rsidRDefault="008A3ECE" w:rsidP="00511AA9">
      <w:pPr>
        <w:keepNext/>
        <w:spacing w:before="240" w:after="120" w:line="280" w:lineRule="atLeast"/>
        <w:rPr>
          <w:rFonts w:ascii="Tahoma" w:hAnsi="Tahoma" w:cs="Tahoma"/>
          <w:b/>
          <w:bCs/>
          <w:color w:val="800000"/>
          <w:sz w:val="20"/>
          <w:szCs w:val="20"/>
        </w:rPr>
      </w:pPr>
    </w:p>
    <w:sectPr w:rsidR="008A3ECE" w:rsidRPr="00511AA9" w:rsidSect="004C5DB8">
      <w:footerReference w:type="default" r:id="rId9"/>
      <w:pgSz w:w="11906" w:h="16838" w:code="9"/>
      <w:pgMar w:top="992" w:right="1304" w:bottom="851" w:left="1418" w:header="709" w:footer="284"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C5947" w16cex:dateUtc="2021-12-01T06:21:00Z"/>
  <w16cex:commentExtensible w16cex:durableId="259C5948" w16cex:dateUtc="2022-01-13T08:05:00Z"/>
  <w16cex:commentExtensible w16cex:durableId="259C5949" w16cex:dateUtc="2022-01-19T09:34:00Z"/>
  <w16cex:commentExtensible w16cex:durableId="259C594A" w16cex:dateUtc="2022-01-19T08:29:00Z"/>
  <w16cex:commentExtensible w16cex:durableId="259C594B" w16cex:dateUtc="2022-01-26T20:26:00Z"/>
  <w16cex:commentExtensible w16cex:durableId="259C594C" w16cex:dateUtc="2022-01-26T20:26:00Z"/>
  <w16cex:commentExtensible w16cex:durableId="259C594D" w16cex:dateUtc="2022-01-19T08:34:00Z"/>
  <w16cex:commentExtensible w16cex:durableId="259C594E" w16cex:dateUtc="2022-01-19T08:37:00Z"/>
  <w16cex:commentExtensible w16cex:durableId="259C594F" w16cex:dateUtc="2022-01-26T20:27:00Z"/>
  <w16cex:commentExtensible w16cex:durableId="259C5950" w16cex:dateUtc="2021-12-07T15:21:00Z"/>
  <w16cex:commentExtensible w16cex:durableId="259C5951" w16cex:dateUtc="2021-12-07T15:26:00Z"/>
  <w16cex:commentExtensible w16cex:durableId="259C5952" w16cex:dateUtc="2022-01-13T08:06:00Z"/>
  <w16cex:commentExtensible w16cex:durableId="259C5953" w16cex:dateUtc="2022-01-19T08:41:00Z"/>
  <w16cex:commentExtensible w16cex:durableId="259C5954" w16cex:dateUtc="2022-01-26T20:30:00Z"/>
  <w16cex:commentExtensible w16cex:durableId="259C5955" w16cex:dateUtc="2022-01-19T08:45:00Z"/>
  <w16cex:commentExtensible w16cex:durableId="259C5956" w16cex:dateUtc="2022-01-13T08:08:00Z"/>
  <w16cex:commentExtensible w16cex:durableId="259C5957" w16cex:dateUtc="2022-01-19T08:47:00Z"/>
  <w16cex:commentExtensible w16cex:durableId="259C5958" w16cex:dateUtc="2021-12-05T12:33:00Z"/>
  <w16cex:commentExtensible w16cex:durableId="259C5959" w16cex:dateUtc="2022-01-19T08:51:00Z"/>
  <w16cex:commentExtensible w16cex:durableId="259C595A" w16cex:dateUtc="2022-01-19T08:53:00Z"/>
  <w16cex:commentExtensible w16cex:durableId="259C595B" w16cex:dateUtc="2022-01-26T20:36:00Z"/>
  <w16cex:commentExtensible w16cex:durableId="259C595C" w16cex:dateUtc="2021-12-16T14:35:00Z"/>
  <w16cex:commentExtensible w16cex:durableId="259C595D" w16cex:dateUtc="2022-01-19T09:08:00Z"/>
  <w16cex:commentExtensible w16cex:durableId="259C5960" w16cex:dateUtc="2021-12-16T14:32:00Z"/>
  <w16cex:commentExtensible w16cex:durableId="259C5961" w16cex:dateUtc="2022-01-19T09:11:00Z"/>
  <w16cex:commentExtensible w16cex:durableId="259C5965" w16cex:dateUtc="2022-01-13T08:11:00Z"/>
  <w16cex:commentExtensible w16cex:durableId="259C5966" w16cex:dateUtc="2022-01-19T09:22:00Z"/>
  <w16cex:commentExtensible w16cex:durableId="259C5AD8" w16cex:dateUtc="2022-01-26T21:42:00Z"/>
  <w16cex:commentExtensible w16cex:durableId="259C5968" w16cex:dateUtc="2021-12-05T12:41:00Z"/>
  <w16cex:commentExtensible w16cex:durableId="259C5969" w16cex:dateUtc="2022-01-13T12: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6808326" w16cid:durableId="259C5947"/>
  <w16cid:commentId w16cid:paraId="0350E083" w16cid:durableId="259C5948"/>
  <w16cid:commentId w16cid:paraId="2735AD95" w16cid:durableId="259C5949"/>
  <w16cid:commentId w16cid:paraId="6EA9102F" w16cid:durableId="259C594A"/>
  <w16cid:commentId w16cid:paraId="2BFFCA39" w16cid:durableId="259C594B"/>
  <w16cid:commentId w16cid:paraId="4736E6FE" w16cid:durableId="259C594C"/>
  <w16cid:commentId w16cid:paraId="134A7CF8" w16cid:durableId="259C594D"/>
  <w16cid:commentId w16cid:paraId="18C6323B" w16cid:durableId="259C594E"/>
  <w16cid:commentId w16cid:paraId="4B01E98C" w16cid:durableId="259C594F"/>
  <w16cid:commentId w16cid:paraId="7B9C7F91" w16cid:durableId="259C5950"/>
  <w16cid:commentId w16cid:paraId="66149022" w16cid:durableId="259C5951"/>
  <w16cid:commentId w16cid:paraId="69FE4295" w16cid:durableId="259C5952"/>
  <w16cid:commentId w16cid:paraId="442D8FF6" w16cid:durableId="259C5953"/>
  <w16cid:commentId w16cid:paraId="64E1DCD9" w16cid:durableId="259C5954"/>
  <w16cid:commentId w16cid:paraId="0B27964E" w16cid:durableId="259C5955"/>
  <w16cid:commentId w16cid:paraId="4C66F2BE" w16cid:durableId="259C5956"/>
  <w16cid:commentId w16cid:paraId="7860E488" w16cid:durableId="259C5957"/>
  <w16cid:commentId w16cid:paraId="2778CFBA" w16cid:durableId="259C5958"/>
  <w16cid:commentId w16cid:paraId="08D2DA02" w16cid:durableId="259C5959"/>
  <w16cid:commentId w16cid:paraId="258E564B" w16cid:durableId="259C595A"/>
  <w16cid:commentId w16cid:paraId="2341E1A7" w16cid:durableId="259C595B"/>
  <w16cid:commentId w16cid:paraId="50C7E44C" w16cid:durableId="259C595C"/>
  <w16cid:commentId w16cid:paraId="400C050D" w16cid:durableId="259C595D"/>
  <w16cid:commentId w16cid:paraId="0DEF8D2F" w16cid:durableId="259C5960"/>
  <w16cid:commentId w16cid:paraId="5A7148BD" w16cid:durableId="259C5961"/>
  <w16cid:commentId w16cid:paraId="19C652F2" w16cid:durableId="259C5965"/>
  <w16cid:commentId w16cid:paraId="74274F3C" w16cid:durableId="259C5966"/>
  <w16cid:commentId w16cid:paraId="2EC32BB3" w16cid:durableId="259C5AD8"/>
  <w16cid:commentId w16cid:paraId="592FCFF1" w16cid:durableId="259C5968"/>
  <w16cid:commentId w16cid:paraId="0B024472" w16cid:durableId="259C596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1642" w:rsidRDefault="00581642" w:rsidP="00882E5E">
      <w:r>
        <w:separator/>
      </w:r>
    </w:p>
  </w:endnote>
  <w:endnote w:type="continuationSeparator" w:id="0">
    <w:p w:rsidR="00581642" w:rsidRDefault="00581642" w:rsidP="00882E5E">
      <w:r>
        <w:continuationSeparator/>
      </w:r>
    </w:p>
  </w:endnote>
  <w:endnote w:type="continuationNotice" w:id="1">
    <w:p w:rsidR="00581642" w:rsidRDefault="0058164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Narrow">
    <w:panose1 w:val="020B0606020202030204"/>
    <w:charset w:val="A1"/>
    <w:family w:val="swiss"/>
    <w:pitch w:val="variable"/>
    <w:sig w:usb0="00000287" w:usb1="00000800" w:usb2="00000000" w:usb3="00000000" w:csb0="0000009F"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 w:name="EUAlbertina">
    <w:altName w:val="Times New Roman"/>
    <w:panose1 w:val="00000000000000000000"/>
    <w:charset w:val="EE"/>
    <w:family w:val="auto"/>
    <w:notTrueType/>
    <w:pitch w:val="default"/>
    <w:sig w:usb0="00000001" w:usb1="00000000" w:usb2="00000000" w:usb3="00000000" w:csb0="0000000B" w:csb1="00000000"/>
  </w:font>
  <w:font w:name="Segoe UI">
    <w:panose1 w:val="020B0502040204020203"/>
    <w:charset w:val="A1"/>
    <w:family w:val="swiss"/>
    <w:pitch w:val="variable"/>
    <w:sig w:usb0="E4002EFF" w:usb1="C000E47F" w:usb2="00000009" w:usb3="00000000" w:csb0="000001FF" w:csb1="00000000"/>
  </w:font>
  <w:font w:name="Arial">
    <w:panose1 w:val="020B0604020202020204"/>
    <w:charset w:val="A1"/>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031" w:type="dxa"/>
      <w:jc w:val="center"/>
      <w:tblBorders>
        <w:top w:val="single" w:sz="4" w:space="0" w:color="auto"/>
      </w:tblBorders>
      <w:tblLook w:val="01E0" w:firstRow="1" w:lastRow="1" w:firstColumn="1" w:lastColumn="1" w:noHBand="0" w:noVBand="0"/>
    </w:tblPr>
    <w:tblGrid>
      <w:gridCol w:w="3383"/>
      <w:gridCol w:w="2850"/>
      <w:gridCol w:w="2798"/>
    </w:tblGrid>
    <w:tr w:rsidR="00D9130F" w:rsidRPr="00CB47BE" w:rsidTr="00AF6D56">
      <w:trPr>
        <w:trHeight w:val="847"/>
        <w:jc w:val="center"/>
      </w:trPr>
      <w:tc>
        <w:tcPr>
          <w:tcW w:w="3383" w:type="dxa"/>
          <w:shd w:val="clear" w:color="auto" w:fill="auto"/>
        </w:tcPr>
        <w:p w:rsidR="00D9130F" w:rsidRPr="007253AC" w:rsidRDefault="00D9130F" w:rsidP="00AF6D56">
          <w:pPr>
            <w:jc w:val="left"/>
            <w:rPr>
              <w:rFonts w:ascii="Tahoma" w:hAnsi="Tahoma" w:cs="Tahoma"/>
              <w:bCs/>
              <w:sz w:val="16"/>
              <w:szCs w:val="16"/>
            </w:rPr>
          </w:pPr>
          <w:r w:rsidRPr="007253AC">
            <w:rPr>
              <w:rFonts w:ascii="Tahoma" w:hAnsi="Tahoma" w:cs="Tahoma"/>
              <w:bCs/>
              <w:sz w:val="16"/>
              <w:szCs w:val="16"/>
            </w:rPr>
            <w:t xml:space="preserve">Διαδικασία: </w:t>
          </w:r>
          <w:r w:rsidRPr="003F2DF6">
            <w:rPr>
              <w:rFonts w:ascii="Tahoma" w:hAnsi="Tahoma" w:cs="Tahoma"/>
              <w:bCs/>
              <w:sz w:val="16"/>
              <w:szCs w:val="16"/>
            </w:rPr>
            <w:t>Δ</w:t>
          </w:r>
          <w:r w:rsidRPr="003F2DF6">
            <w:rPr>
              <w:rFonts w:ascii="Tahoma" w:hAnsi="Tahoma" w:cs="Tahoma"/>
              <w:bCs/>
              <w:sz w:val="16"/>
              <w:szCs w:val="16"/>
              <w:lang w:val="en-US"/>
            </w:rPr>
            <w:t>VII</w:t>
          </w:r>
          <w:r w:rsidRPr="003F2DF6">
            <w:rPr>
              <w:rFonts w:ascii="Tahoma" w:hAnsi="Tahoma" w:cs="Tahoma"/>
              <w:bCs/>
              <w:sz w:val="16"/>
              <w:szCs w:val="16"/>
            </w:rPr>
            <w:t>Ι_3</w:t>
          </w:r>
        </w:p>
        <w:p w:rsidR="00D9130F" w:rsidRPr="007253AC" w:rsidRDefault="00D9130F" w:rsidP="00AF6D56">
          <w:pPr>
            <w:spacing w:before="0"/>
            <w:jc w:val="left"/>
            <w:rPr>
              <w:rFonts w:ascii="Tahoma" w:hAnsi="Tahoma" w:cs="Tahoma"/>
              <w:bCs/>
              <w:sz w:val="16"/>
              <w:szCs w:val="16"/>
            </w:rPr>
          </w:pPr>
          <w:r w:rsidRPr="007253AC">
            <w:rPr>
              <w:rFonts w:ascii="Tahoma" w:hAnsi="Tahoma" w:cs="Tahoma"/>
              <w:bCs/>
              <w:sz w:val="16"/>
              <w:szCs w:val="16"/>
            </w:rPr>
            <w:t>Έκδοση:</w:t>
          </w:r>
          <w:r>
            <w:rPr>
              <w:rFonts w:ascii="Tahoma" w:hAnsi="Tahoma" w:cs="Tahoma"/>
              <w:bCs/>
              <w:sz w:val="16"/>
              <w:szCs w:val="16"/>
            </w:rPr>
            <w:t>1</w:t>
          </w:r>
          <w:r w:rsidRPr="007253AC">
            <w:rPr>
              <w:rFonts w:ascii="Tahoma" w:hAnsi="Tahoma" w:cs="Tahoma"/>
              <w:bCs/>
              <w:sz w:val="16"/>
              <w:szCs w:val="16"/>
              <w:vertAlign w:val="superscript"/>
            </w:rPr>
            <w:t>η</w:t>
          </w:r>
          <w:r w:rsidRPr="007253AC">
            <w:rPr>
              <w:rFonts w:ascii="Tahoma" w:hAnsi="Tahoma" w:cs="Tahoma"/>
              <w:bCs/>
              <w:sz w:val="16"/>
              <w:szCs w:val="16"/>
            </w:rPr>
            <w:t xml:space="preserve"> </w:t>
          </w:r>
        </w:p>
        <w:p w:rsidR="00D9130F" w:rsidRPr="009105E4" w:rsidRDefault="00D9130F" w:rsidP="0087084D">
          <w:pPr>
            <w:spacing w:before="0"/>
            <w:jc w:val="left"/>
            <w:rPr>
              <w:rFonts w:ascii="Tahoma" w:hAnsi="Tahoma" w:cs="Tahoma"/>
              <w:bCs/>
              <w:szCs w:val="20"/>
            </w:rPr>
          </w:pPr>
          <w:r w:rsidRPr="007253AC">
            <w:rPr>
              <w:rFonts w:ascii="Tahoma" w:hAnsi="Tahoma" w:cs="Tahoma"/>
              <w:bCs/>
              <w:sz w:val="16"/>
              <w:szCs w:val="16"/>
            </w:rPr>
            <w:t>Ημ. Έκδοσης:</w:t>
          </w:r>
          <w:r>
            <w:rPr>
              <w:rFonts w:ascii="Tahoma" w:hAnsi="Tahoma" w:cs="Tahoma"/>
              <w:bCs/>
              <w:sz w:val="16"/>
              <w:szCs w:val="16"/>
            </w:rPr>
            <w:t xml:space="preserve"> </w:t>
          </w:r>
          <w:r w:rsidR="0087084D">
            <w:rPr>
              <w:rFonts w:ascii="Tahoma" w:hAnsi="Tahoma" w:cs="Tahoma"/>
              <w:bCs/>
              <w:sz w:val="16"/>
              <w:szCs w:val="16"/>
            </w:rPr>
            <w:t>Ιούνιος</w:t>
          </w:r>
          <w:r>
            <w:rPr>
              <w:rFonts w:ascii="Tahoma" w:hAnsi="Tahoma" w:cs="Tahoma"/>
              <w:bCs/>
              <w:sz w:val="16"/>
              <w:szCs w:val="16"/>
            </w:rPr>
            <w:t xml:space="preserve"> 2023</w:t>
          </w:r>
        </w:p>
      </w:tc>
      <w:tc>
        <w:tcPr>
          <w:tcW w:w="2850" w:type="dxa"/>
          <w:shd w:val="clear" w:color="auto" w:fill="auto"/>
          <w:vAlign w:val="center"/>
        </w:tcPr>
        <w:p w:rsidR="00D9130F" w:rsidRPr="007253AC" w:rsidRDefault="00D9130F" w:rsidP="00AF6D56">
          <w:pPr>
            <w:spacing w:before="0"/>
            <w:ind w:left="400"/>
            <w:jc w:val="center"/>
            <w:rPr>
              <w:rFonts w:ascii="Tahoma" w:hAnsi="Tahoma" w:cs="Tahoma"/>
              <w:bCs/>
              <w:sz w:val="16"/>
              <w:szCs w:val="16"/>
            </w:rPr>
          </w:pPr>
        </w:p>
        <w:p w:rsidR="00D9130F" w:rsidRPr="007253AC" w:rsidRDefault="00D9130F" w:rsidP="00AF6D56">
          <w:pPr>
            <w:spacing w:before="0"/>
            <w:jc w:val="center"/>
            <w:rPr>
              <w:rFonts w:ascii="Tahoma" w:hAnsi="Tahoma" w:cs="Tahoma"/>
              <w:bCs/>
              <w:sz w:val="16"/>
              <w:szCs w:val="16"/>
            </w:rPr>
          </w:pPr>
          <w:r w:rsidRPr="007253AC">
            <w:rPr>
              <w:rFonts w:ascii="Tahoma" w:hAnsi="Tahoma" w:cs="Tahoma"/>
              <w:bCs/>
              <w:sz w:val="16"/>
              <w:szCs w:val="16"/>
            </w:rPr>
            <w:t xml:space="preserve">- </w:t>
          </w:r>
          <w:r w:rsidRPr="007253AC">
            <w:rPr>
              <w:rFonts w:ascii="Tahoma" w:hAnsi="Tahoma" w:cs="Tahoma"/>
              <w:bCs/>
              <w:sz w:val="16"/>
              <w:szCs w:val="16"/>
            </w:rPr>
            <w:fldChar w:fldCharType="begin"/>
          </w:r>
          <w:r w:rsidRPr="007253AC">
            <w:rPr>
              <w:rFonts w:ascii="Tahoma" w:hAnsi="Tahoma" w:cs="Tahoma"/>
              <w:bCs/>
              <w:sz w:val="16"/>
              <w:szCs w:val="16"/>
            </w:rPr>
            <w:instrText xml:space="preserve"> PAGE </w:instrText>
          </w:r>
          <w:r w:rsidRPr="007253AC">
            <w:rPr>
              <w:rFonts w:ascii="Tahoma" w:hAnsi="Tahoma" w:cs="Tahoma"/>
              <w:bCs/>
              <w:sz w:val="16"/>
              <w:szCs w:val="16"/>
            </w:rPr>
            <w:fldChar w:fldCharType="separate"/>
          </w:r>
          <w:r w:rsidR="000A670F">
            <w:rPr>
              <w:rFonts w:ascii="Tahoma" w:hAnsi="Tahoma" w:cs="Tahoma"/>
              <w:bCs/>
              <w:noProof/>
              <w:sz w:val="16"/>
              <w:szCs w:val="16"/>
            </w:rPr>
            <w:t>7</w:t>
          </w:r>
          <w:r w:rsidRPr="007253AC">
            <w:rPr>
              <w:rFonts w:ascii="Tahoma" w:hAnsi="Tahoma" w:cs="Tahoma"/>
              <w:bCs/>
              <w:sz w:val="16"/>
              <w:szCs w:val="16"/>
            </w:rPr>
            <w:fldChar w:fldCharType="end"/>
          </w:r>
          <w:r w:rsidRPr="007253AC">
            <w:rPr>
              <w:rFonts w:ascii="Tahoma" w:hAnsi="Tahoma" w:cs="Tahoma"/>
              <w:bCs/>
              <w:sz w:val="16"/>
              <w:szCs w:val="16"/>
            </w:rPr>
            <w:t xml:space="preserve"> -</w:t>
          </w:r>
        </w:p>
      </w:tc>
      <w:tc>
        <w:tcPr>
          <w:tcW w:w="2798" w:type="dxa"/>
          <w:shd w:val="clear" w:color="auto" w:fill="auto"/>
          <w:vAlign w:val="center"/>
        </w:tcPr>
        <w:p w:rsidR="00D9130F" w:rsidRPr="00CB47BE" w:rsidRDefault="00D9130F" w:rsidP="00AF6D56">
          <w:pPr>
            <w:spacing w:before="0"/>
            <w:jc w:val="right"/>
            <w:rPr>
              <w:bCs/>
              <w:szCs w:val="20"/>
            </w:rPr>
          </w:pPr>
          <w:r w:rsidRPr="003C4BDE">
            <w:rPr>
              <w:bCs/>
              <w:noProof/>
              <w:szCs w:val="20"/>
            </w:rPr>
            <w:drawing>
              <wp:inline distT="0" distB="0" distL="0" distR="0" wp14:anchorId="44C334D6" wp14:editId="0FCED834">
                <wp:extent cx="742950" cy="457200"/>
                <wp:effectExtent l="0" t="0" r="0" b="0"/>
                <wp:docPr id="4" name="Εικόνα 4" descr="C:\Users\aromanou\Desktop\ESPA 2021-2027 RGB_cro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romanou\Desktop\ESPA 2021-2027 RGB_crop.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1536" cy="474791"/>
                        </a:xfrm>
                        <a:prstGeom prst="rect">
                          <a:avLst/>
                        </a:prstGeom>
                        <a:noFill/>
                        <a:ln>
                          <a:noFill/>
                        </a:ln>
                      </pic:spPr>
                    </pic:pic>
                  </a:graphicData>
                </a:graphic>
              </wp:inline>
            </w:drawing>
          </w:r>
        </w:p>
      </w:tc>
    </w:tr>
    <w:tr w:rsidR="00A81749" w:rsidRPr="00CB47BE" w:rsidTr="00AF6D56">
      <w:trPr>
        <w:trHeight w:val="847"/>
        <w:jc w:val="center"/>
      </w:trPr>
      <w:tc>
        <w:tcPr>
          <w:tcW w:w="3383" w:type="dxa"/>
          <w:shd w:val="clear" w:color="auto" w:fill="auto"/>
        </w:tcPr>
        <w:p w:rsidR="00A81749" w:rsidRPr="009105E4" w:rsidRDefault="00A81749" w:rsidP="00AF6D56">
          <w:pPr>
            <w:spacing w:before="0"/>
            <w:jc w:val="left"/>
            <w:rPr>
              <w:rFonts w:ascii="Tahoma" w:hAnsi="Tahoma" w:cs="Tahoma"/>
              <w:bCs/>
              <w:szCs w:val="20"/>
            </w:rPr>
          </w:pPr>
        </w:p>
      </w:tc>
      <w:tc>
        <w:tcPr>
          <w:tcW w:w="2850" w:type="dxa"/>
          <w:shd w:val="clear" w:color="auto" w:fill="auto"/>
          <w:vAlign w:val="center"/>
        </w:tcPr>
        <w:p w:rsidR="00A81749" w:rsidRPr="007253AC" w:rsidRDefault="00A81749" w:rsidP="00AF6D56">
          <w:pPr>
            <w:spacing w:before="0"/>
            <w:jc w:val="center"/>
            <w:rPr>
              <w:rFonts w:ascii="Tahoma" w:hAnsi="Tahoma" w:cs="Tahoma"/>
              <w:bCs/>
              <w:sz w:val="16"/>
              <w:szCs w:val="16"/>
            </w:rPr>
          </w:pPr>
        </w:p>
      </w:tc>
      <w:tc>
        <w:tcPr>
          <w:tcW w:w="2798" w:type="dxa"/>
          <w:shd w:val="clear" w:color="auto" w:fill="auto"/>
          <w:vAlign w:val="center"/>
        </w:tcPr>
        <w:p w:rsidR="00A81749" w:rsidRPr="00CB47BE" w:rsidRDefault="00A81749" w:rsidP="00AF6D56">
          <w:pPr>
            <w:spacing w:before="0"/>
            <w:jc w:val="right"/>
            <w:rPr>
              <w:bCs/>
              <w:szCs w:val="20"/>
            </w:rPr>
          </w:pPr>
        </w:p>
      </w:tc>
    </w:tr>
  </w:tbl>
  <w:p w:rsidR="00495C2E" w:rsidRPr="00131DE4" w:rsidRDefault="00495C2E" w:rsidP="00654A1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1642" w:rsidRDefault="00581642" w:rsidP="00882E5E">
      <w:r>
        <w:separator/>
      </w:r>
    </w:p>
  </w:footnote>
  <w:footnote w:type="continuationSeparator" w:id="0">
    <w:p w:rsidR="00581642" w:rsidRDefault="00581642" w:rsidP="00882E5E">
      <w:r>
        <w:continuationSeparator/>
      </w:r>
    </w:p>
  </w:footnote>
  <w:footnote w:type="continuationNotice" w:id="1">
    <w:p w:rsidR="00581642" w:rsidRDefault="00581642">
      <w:pPr>
        <w:spacing w:before="0"/>
      </w:pPr>
    </w:p>
  </w:footnote>
  <w:footnote w:id="2">
    <w:p w:rsidR="00992E17" w:rsidRPr="00327AEB" w:rsidRDefault="00992E17" w:rsidP="00992E17">
      <w:pPr>
        <w:pStyle w:val="a9"/>
        <w:spacing w:before="60" w:after="120"/>
        <w:ind w:left="284" w:hanging="284"/>
        <w:rPr>
          <w:rFonts w:ascii="Tahoma" w:hAnsi="Tahoma" w:cs="Tahoma"/>
        </w:rPr>
      </w:pPr>
      <w:r w:rsidRPr="0051440C">
        <w:rPr>
          <w:rStyle w:val="af2"/>
          <w:rFonts w:ascii="Tahoma" w:hAnsi="Tahoma" w:cs="Tahoma"/>
        </w:rPr>
        <w:footnoteRef/>
      </w:r>
      <w:r w:rsidRPr="0051440C">
        <w:rPr>
          <w:rFonts w:ascii="Tahoma" w:hAnsi="Tahoma" w:cs="Tahoma"/>
        </w:rPr>
        <w:t xml:space="preserve"> </w:t>
      </w:r>
      <w:r w:rsidRPr="0051440C">
        <w:rPr>
          <w:rFonts w:ascii="Tahoma" w:hAnsi="Tahoma" w:cs="Tahoma"/>
          <w:bCs/>
          <w:sz w:val="18"/>
          <w:szCs w:val="18"/>
        </w:rPr>
        <w:t>Δηλ. τα βήματα και οι προθεσμίες ισχύουν και για τ</w:t>
      </w:r>
      <w:r w:rsidR="001C3C79">
        <w:rPr>
          <w:rFonts w:ascii="Tahoma" w:hAnsi="Tahoma" w:cs="Tahoma"/>
          <w:bCs/>
          <w:sz w:val="18"/>
          <w:szCs w:val="18"/>
        </w:rPr>
        <w:t>ην</w:t>
      </w:r>
      <w:r w:rsidRPr="0051440C">
        <w:rPr>
          <w:rFonts w:ascii="Tahoma" w:hAnsi="Tahoma" w:cs="Tahoma"/>
          <w:bCs/>
          <w:sz w:val="18"/>
          <w:szCs w:val="18"/>
        </w:rPr>
        <w:t xml:space="preserve"> </w:t>
      </w:r>
      <w:r w:rsidR="001C3C79" w:rsidRPr="001C3C79">
        <w:rPr>
          <w:rFonts w:ascii="Tahoma" w:hAnsi="Tahoma" w:cs="Tahoma"/>
          <w:bCs/>
          <w:i/>
          <w:sz w:val="18"/>
          <w:szCs w:val="18"/>
        </w:rPr>
        <w:t xml:space="preserve">Έκθεση Διοικητικής </w:t>
      </w:r>
      <w:r w:rsidR="003D5FBA" w:rsidRPr="003D5FBA">
        <w:rPr>
          <w:rFonts w:ascii="Tahoma" w:hAnsi="Tahoma" w:cs="Tahoma"/>
          <w:bCs/>
          <w:i/>
          <w:sz w:val="18"/>
          <w:szCs w:val="18"/>
        </w:rPr>
        <w:t>Εξέτασης</w:t>
      </w:r>
      <w:r w:rsidR="003D5FBA" w:rsidRPr="003D5FBA" w:rsidDel="001C3C79">
        <w:rPr>
          <w:rFonts w:ascii="Tahoma" w:hAnsi="Tahoma" w:cs="Tahoma"/>
          <w:bCs/>
          <w:i/>
          <w:sz w:val="18"/>
          <w:szCs w:val="18"/>
        </w:rPr>
        <w:t xml:space="preserve"> </w:t>
      </w:r>
      <w:r w:rsidRPr="0051440C">
        <w:rPr>
          <w:rFonts w:ascii="Tahoma" w:hAnsi="Tahoma" w:cs="Tahoma"/>
          <w:bCs/>
          <w:i/>
          <w:sz w:val="18"/>
          <w:szCs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00B6B626"/>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FE"/>
    <w:multiLevelType w:val="singleLevel"/>
    <w:tmpl w:val="BB3EAC98"/>
    <w:lvl w:ilvl="0">
      <w:numFmt w:val="bullet"/>
      <w:lvlText w:val="*"/>
      <w:lvlJc w:val="left"/>
    </w:lvl>
  </w:abstractNum>
  <w:abstractNum w:abstractNumId="2" w15:restartNumberingAfterBreak="0">
    <w:nsid w:val="00B3773B"/>
    <w:multiLevelType w:val="hybridMultilevel"/>
    <w:tmpl w:val="849487D4"/>
    <w:lvl w:ilvl="0" w:tplc="A09C25BA">
      <w:start w:val="1"/>
      <w:numFmt w:val="bullet"/>
      <w:pStyle w:val="ListBulletables"/>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15:restartNumberingAfterBreak="0">
    <w:nsid w:val="09B34070"/>
    <w:multiLevelType w:val="hybridMultilevel"/>
    <w:tmpl w:val="922640DA"/>
    <w:lvl w:ilvl="0" w:tplc="C540C5B8">
      <w:start w:val="1"/>
      <w:numFmt w:val="bullet"/>
      <w:lvlText w:val="o"/>
      <w:lvlJc w:val="left"/>
      <w:pPr>
        <w:ind w:left="720" w:hanging="360"/>
      </w:pPr>
      <w:rPr>
        <w:rFonts w:ascii="Courier New" w:hAnsi="Courier New" w:cs="Courier New"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15:restartNumberingAfterBreak="0">
    <w:nsid w:val="0AF806DA"/>
    <w:multiLevelType w:val="hybridMultilevel"/>
    <w:tmpl w:val="30A8000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120208B9"/>
    <w:multiLevelType w:val="hybridMultilevel"/>
    <w:tmpl w:val="BCCEAA34"/>
    <w:lvl w:ilvl="0" w:tplc="FFFFFFFF">
      <w:start w:val="1"/>
      <w:numFmt w:val="bullet"/>
      <w:lvlText w:val="o"/>
      <w:lvlJc w:val="left"/>
      <w:pPr>
        <w:ind w:left="720" w:hanging="360"/>
      </w:pPr>
      <w:rPr>
        <w:rFonts w:ascii="Courier New" w:hAnsi="Courier New" w:cs="Courier New"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28E109E"/>
    <w:multiLevelType w:val="hybridMultilevel"/>
    <w:tmpl w:val="284651D4"/>
    <w:lvl w:ilvl="0" w:tplc="C540C5B8">
      <w:start w:val="1"/>
      <w:numFmt w:val="bullet"/>
      <w:pStyle w:val="2"/>
      <w:lvlText w:val=""/>
      <w:lvlJc w:val="left"/>
      <w:pPr>
        <w:ind w:left="643" w:hanging="360"/>
      </w:pPr>
      <w:rPr>
        <w:rFonts w:ascii="Wingdings" w:hAnsi="Wingdings" w:hint="default"/>
        <w:sz w:val="14"/>
      </w:rPr>
    </w:lvl>
    <w:lvl w:ilvl="1" w:tplc="04080003" w:tentative="1">
      <w:start w:val="1"/>
      <w:numFmt w:val="bullet"/>
      <w:lvlText w:val="o"/>
      <w:lvlJc w:val="left"/>
      <w:pPr>
        <w:ind w:left="1363" w:hanging="360"/>
      </w:pPr>
      <w:rPr>
        <w:rFonts w:ascii="Courier New" w:hAnsi="Courier New" w:cs="Courier New" w:hint="default"/>
      </w:rPr>
    </w:lvl>
    <w:lvl w:ilvl="2" w:tplc="04080005" w:tentative="1">
      <w:start w:val="1"/>
      <w:numFmt w:val="bullet"/>
      <w:lvlText w:val=""/>
      <w:lvlJc w:val="left"/>
      <w:pPr>
        <w:ind w:left="2083" w:hanging="360"/>
      </w:pPr>
      <w:rPr>
        <w:rFonts w:ascii="Wingdings" w:hAnsi="Wingdings" w:hint="default"/>
      </w:rPr>
    </w:lvl>
    <w:lvl w:ilvl="3" w:tplc="04080001" w:tentative="1">
      <w:start w:val="1"/>
      <w:numFmt w:val="bullet"/>
      <w:lvlText w:val=""/>
      <w:lvlJc w:val="left"/>
      <w:pPr>
        <w:ind w:left="2803" w:hanging="360"/>
      </w:pPr>
      <w:rPr>
        <w:rFonts w:ascii="Symbol" w:hAnsi="Symbol" w:hint="default"/>
      </w:rPr>
    </w:lvl>
    <w:lvl w:ilvl="4" w:tplc="04080003" w:tentative="1">
      <w:start w:val="1"/>
      <w:numFmt w:val="bullet"/>
      <w:lvlText w:val="o"/>
      <w:lvlJc w:val="left"/>
      <w:pPr>
        <w:ind w:left="3523" w:hanging="360"/>
      </w:pPr>
      <w:rPr>
        <w:rFonts w:ascii="Courier New" w:hAnsi="Courier New" w:cs="Courier New" w:hint="default"/>
      </w:rPr>
    </w:lvl>
    <w:lvl w:ilvl="5" w:tplc="04080005" w:tentative="1">
      <w:start w:val="1"/>
      <w:numFmt w:val="bullet"/>
      <w:lvlText w:val=""/>
      <w:lvlJc w:val="left"/>
      <w:pPr>
        <w:ind w:left="4243" w:hanging="360"/>
      </w:pPr>
      <w:rPr>
        <w:rFonts w:ascii="Wingdings" w:hAnsi="Wingdings" w:hint="default"/>
      </w:rPr>
    </w:lvl>
    <w:lvl w:ilvl="6" w:tplc="04080001" w:tentative="1">
      <w:start w:val="1"/>
      <w:numFmt w:val="bullet"/>
      <w:lvlText w:val=""/>
      <w:lvlJc w:val="left"/>
      <w:pPr>
        <w:ind w:left="4963" w:hanging="360"/>
      </w:pPr>
      <w:rPr>
        <w:rFonts w:ascii="Symbol" w:hAnsi="Symbol" w:hint="default"/>
      </w:rPr>
    </w:lvl>
    <w:lvl w:ilvl="7" w:tplc="04080003" w:tentative="1">
      <w:start w:val="1"/>
      <w:numFmt w:val="bullet"/>
      <w:lvlText w:val="o"/>
      <w:lvlJc w:val="left"/>
      <w:pPr>
        <w:ind w:left="5683" w:hanging="360"/>
      </w:pPr>
      <w:rPr>
        <w:rFonts w:ascii="Courier New" w:hAnsi="Courier New" w:cs="Courier New" w:hint="default"/>
      </w:rPr>
    </w:lvl>
    <w:lvl w:ilvl="8" w:tplc="04080005" w:tentative="1">
      <w:start w:val="1"/>
      <w:numFmt w:val="bullet"/>
      <w:lvlText w:val=""/>
      <w:lvlJc w:val="left"/>
      <w:pPr>
        <w:ind w:left="6403" w:hanging="360"/>
      </w:pPr>
      <w:rPr>
        <w:rFonts w:ascii="Wingdings" w:hAnsi="Wingdings" w:hint="default"/>
      </w:rPr>
    </w:lvl>
  </w:abstractNum>
  <w:abstractNum w:abstractNumId="7" w15:restartNumberingAfterBreak="0">
    <w:nsid w:val="17776583"/>
    <w:multiLevelType w:val="multilevel"/>
    <w:tmpl w:val="5A8AC94E"/>
    <w:numStyleLink w:val="1"/>
  </w:abstractNum>
  <w:abstractNum w:abstractNumId="8" w15:restartNumberingAfterBreak="0">
    <w:nsid w:val="1CD8442C"/>
    <w:multiLevelType w:val="hybridMultilevel"/>
    <w:tmpl w:val="142C30D2"/>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15:restartNumberingAfterBreak="0">
    <w:nsid w:val="1CE07A48"/>
    <w:multiLevelType w:val="hybridMultilevel"/>
    <w:tmpl w:val="CBF2B07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1CE5381A"/>
    <w:multiLevelType w:val="hybridMultilevel"/>
    <w:tmpl w:val="D9401E32"/>
    <w:lvl w:ilvl="0" w:tplc="C540C5B8">
      <w:start w:val="1"/>
      <w:numFmt w:val="bullet"/>
      <w:lvlText w:val="o"/>
      <w:lvlJc w:val="left"/>
      <w:pPr>
        <w:ind w:left="720" w:hanging="360"/>
      </w:pPr>
      <w:rPr>
        <w:rFonts w:ascii="Courier New" w:hAnsi="Courier New" w:cs="Courier New"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1D2B33EF"/>
    <w:multiLevelType w:val="multilevel"/>
    <w:tmpl w:val="0408001D"/>
    <w:styleLink w:val="Heading2KE"/>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0175A28"/>
    <w:multiLevelType w:val="multilevel"/>
    <w:tmpl w:val="F814C4AE"/>
    <w:lvl w:ilvl="0">
      <w:start w:val="1"/>
      <w:numFmt w:val="bullet"/>
      <w:lvlText w:val=""/>
      <w:lvlJc w:val="left"/>
      <w:pPr>
        <w:ind w:left="360" w:hanging="360"/>
      </w:pPr>
      <w:rPr>
        <w:rFonts w:ascii="Wingdings" w:hAnsi="Wingding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30D5380"/>
    <w:multiLevelType w:val="multilevel"/>
    <w:tmpl w:val="F692DFD4"/>
    <w:lvl w:ilvl="0">
      <w:start w:val="1"/>
      <w:numFmt w:val="upperRoman"/>
      <w:pStyle w:val="10"/>
      <w:lvlText w:val="Λειτουργική Περιοχή %1:"/>
      <w:lvlJc w:val="left"/>
      <w:pPr>
        <w:ind w:left="432" w:hanging="432"/>
      </w:pPr>
      <w:rPr>
        <w:rFonts w:hint="default"/>
      </w:rPr>
    </w:lvl>
    <w:lvl w:ilvl="1">
      <w:start w:val="1"/>
      <w:numFmt w:val="decimal"/>
      <w:pStyle w:val="20"/>
      <w:lvlText w:val="Διαδικασία Δ%1_%2:"/>
      <w:lvlJc w:val="left"/>
      <w:pPr>
        <w:ind w:left="3270" w:hanging="576"/>
      </w:pPr>
      <w:rPr>
        <w:rFonts w:hint="default"/>
      </w:rPr>
    </w:lvl>
    <w:lvl w:ilvl="2">
      <w:start w:val="1"/>
      <w:numFmt w:val="decimal"/>
      <w:lvlRestart w:val="1"/>
      <w:pStyle w:val="3"/>
      <w:lvlText w:val="Διαδικασία Δ%1_%2:"/>
      <w:lvlJc w:val="left"/>
      <w:pPr>
        <w:ind w:left="720" w:hanging="720"/>
      </w:pPr>
      <w:rPr>
        <w:rFonts w:hint="default"/>
      </w:rPr>
    </w:lvl>
    <w:lvl w:ilvl="3">
      <w:start w:val="1"/>
      <w:numFmt w:val="decimal"/>
      <w:pStyle w:val="40"/>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4" w15:restartNumberingAfterBreak="0">
    <w:nsid w:val="24476ED1"/>
    <w:multiLevelType w:val="hybridMultilevel"/>
    <w:tmpl w:val="4E8C9EF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15:restartNumberingAfterBreak="0">
    <w:nsid w:val="26B057B4"/>
    <w:multiLevelType w:val="multilevel"/>
    <w:tmpl w:val="9F1A4F3A"/>
    <w:lvl w:ilvl="0">
      <w:start w:val="1"/>
      <w:numFmt w:val="bullet"/>
      <w:lvlText w:val="o"/>
      <w:lvlJc w:val="left"/>
      <w:pPr>
        <w:ind w:left="432" w:hanging="432"/>
      </w:pPr>
      <w:rPr>
        <w:rFonts w:ascii="Courier New" w:hAnsi="Courier New" w:cs="Courier New" w:hint="default"/>
      </w:rPr>
    </w:lvl>
    <w:lvl w:ilvl="1">
      <w:start w:val="1"/>
      <w:numFmt w:val="decimal"/>
      <w:lvlText w:val="4%1.4"/>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2F0B0514"/>
    <w:multiLevelType w:val="hybridMultilevel"/>
    <w:tmpl w:val="0706E708"/>
    <w:lvl w:ilvl="0" w:tplc="04080001">
      <w:start w:val="1"/>
      <w:numFmt w:val="bullet"/>
      <w:lvlText w:val=""/>
      <w:lvlJc w:val="left"/>
      <w:pPr>
        <w:ind w:left="780" w:hanging="360"/>
      </w:pPr>
      <w:rPr>
        <w:rFonts w:ascii="Symbol" w:hAnsi="Symbol" w:hint="default"/>
      </w:rPr>
    </w:lvl>
    <w:lvl w:ilvl="1" w:tplc="04080003" w:tentative="1">
      <w:start w:val="1"/>
      <w:numFmt w:val="bullet"/>
      <w:lvlText w:val="o"/>
      <w:lvlJc w:val="left"/>
      <w:pPr>
        <w:ind w:left="1500" w:hanging="360"/>
      </w:pPr>
      <w:rPr>
        <w:rFonts w:ascii="Courier New" w:hAnsi="Courier New" w:cs="Courier New" w:hint="default"/>
      </w:rPr>
    </w:lvl>
    <w:lvl w:ilvl="2" w:tplc="04080005" w:tentative="1">
      <w:start w:val="1"/>
      <w:numFmt w:val="bullet"/>
      <w:lvlText w:val=""/>
      <w:lvlJc w:val="left"/>
      <w:pPr>
        <w:ind w:left="2220" w:hanging="360"/>
      </w:pPr>
      <w:rPr>
        <w:rFonts w:ascii="Wingdings" w:hAnsi="Wingdings" w:hint="default"/>
      </w:rPr>
    </w:lvl>
    <w:lvl w:ilvl="3" w:tplc="04080001" w:tentative="1">
      <w:start w:val="1"/>
      <w:numFmt w:val="bullet"/>
      <w:lvlText w:val=""/>
      <w:lvlJc w:val="left"/>
      <w:pPr>
        <w:ind w:left="2940" w:hanging="360"/>
      </w:pPr>
      <w:rPr>
        <w:rFonts w:ascii="Symbol" w:hAnsi="Symbol" w:hint="default"/>
      </w:rPr>
    </w:lvl>
    <w:lvl w:ilvl="4" w:tplc="04080003" w:tentative="1">
      <w:start w:val="1"/>
      <w:numFmt w:val="bullet"/>
      <w:lvlText w:val="o"/>
      <w:lvlJc w:val="left"/>
      <w:pPr>
        <w:ind w:left="3660" w:hanging="360"/>
      </w:pPr>
      <w:rPr>
        <w:rFonts w:ascii="Courier New" w:hAnsi="Courier New" w:cs="Courier New" w:hint="default"/>
      </w:rPr>
    </w:lvl>
    <w:lvl w:ilvl="5" w:tplc="04080005" w:tentative="1">
      <w:start w:val="1"/>
      <w:numFmt w:val="bullet"/>
      <w:lvlText w:val=""/>
      <w:lvlJc w:val="left"/>
      <w:pPr>
        <w:ind w:left="4380" w:hanging="360"/>
      </w:pPr>
      <w:rPr>
        <w:rFonts w:ascii="Wingdings" w:hAnsi="Wingdings" w:hint="default"/>
      </w:rPr>
    </w:lvl>
    <w:lvl w:ilvl="6" w:tplc="04080001" w:tentative="1">
      <w:start w:val="1"/>
      <w:numFmt w:val="bullet"/>
      <w:lvlText w:val=""/>
      <w:lvlJc w:val="left"/>
      <w:pPr>
        <w:ind w:left="5100" w:hanging="360"/>
      </w:pPr>
      <w:rPr>
        <w:rFonts w:ascii="Symbol" w:hAnsi="Symbol" w:hint="default"/>
      </w:rPr>
    </w:lvl>
    <w:lvl w:ilvl="7" w:tplc="04080003" w:tentative="1">
      <w:start w:val="1"/>
      <w:numFmt w:val="bullet"/>
      <w:lvlText w:val="o"/>
      <w:lvlJc w:val="left"/>
      <w:pPr>
        <w:ind w:left="5820" w:hanging="360"/>
      </w:pPr>
      <w:rPr>
        <w:rFonts w:ascii="Courier New" w:hAnsi="Courier New" w:cs="Courier New" w:hint="default"/>
      </w:rPr>
    </w:lvl>
    <w:lvl w:ilvl="8" w:tplc="04080005" w:tentative="1">
      <w:start w:val="1"/>
      <w:numFmt w:val="bullet"/>
      <w:lvlText w:val=""/>
      <w:lvlJc w:val="left"/>
      <w:pPr>
        <w:ind w:left="6540" w:hanging="360"/>
      </w:pPr>
      <w:rPr>
        <w:rFonts w:ascii="Wingdings" w:hAnsi="Wingdings" w:hint="default"/>
      </w:rPr>
    </w:lvl>
  </w:abstractNum>
  <w:abstractNum w:abstractNumId="17" w15:restartNumberingAfterBreak="0">
    <w:nsid w:val="321629A9"/>
    <w:multiLevelType w:val="multilevel"/>
    <w:tmpl w:val="C732845A"/>
    <w:lvl w:ilvl="0">
      <w:start w:val="1"/>
      <w:numFmt w:val="bullet"/>
      <w:lvlText w:val="o"/>
      <w:lvlJc w:val="left"/>
      <w:pPr>
        <w:ind w:left="360" w:hanging="360"/>
      </w:pPr>
      <w:rPr>
        <w:rFonts w:ascii="Courier New" w:hAnsi="Courier New" w:cs="Courier New"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6CF69B5"/>
    <w:multiLevelType w:val="multilevel"/>
    <w:tmpl w:val="0408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9FD6BB9"/>
    <w:multiLevelType w:val="hybridMultilevel"/>
    <w:tmpl w:val="E500DF04"/>
    <w:lvl w:ilvl="0" w:tplc="2416E8FA">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0" w15:restartNumberingAfterBreak="0">
    <w:nsid w:val="40942097"/>
    <w:multiLevelType w:val="hybridMultilevel"/>
    <w:tmpl w:val="0B924B8C"/>
    <w:lvl w:ilvl="0" w:tplc="04080005">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1" w15:restartNumberingAfterBreak="0">
    <w:nsid w:val="40D45479"/>
    <w:multiLevelType w:val="multilevel"/>
    <w:tmpl w:val="0408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78879A1"/>
    <w:multiLevelType w:val="multilevel"/>
    <w:tmpl w:val="C732845A"/>
    <w:lvl w:ilvl="0">
      <w:start w:val="1"/>
      <w:numFmt w:val="bullet"/>
      <w:lvlText w:val="o"/>
      <w:lvlJc w:val="left"/>
      <w:pPr>
        <w:ind w:left="360" w:hanging="360"/>
      </w:pPr>
      <w:rPr>
        <w:rFonts w:ascii="Courier New" w:hAnsi="Courier New" w:cs="Courier New"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B443735"/>
    <w:multiLevelType w:val="hybridMultilevel"/>
    <w:tmpl w:val="343679D8"/>
    <w:lvl w:ilvl="0" w:tplc="59B26644">
      <w:start w:val="1"/>
      <w:numFmt w:val="bullet"/>
      <w:lvlText w:val="o"/>
      <w:lvlJc w:val="left"/>
      <w:pPr>
        <w:ind w:left="720" w:hanging="360"/>
      </w:pPr>
      <w:rPr>
        <w:rFonts w:ascii="Courier New" w:hAnsi="Courier New" w:cs="Courier New" w:hint="default"/>
      </w:rPr>
    </w:lvl>
    <w:lvl w:ilvl="1" w:tplc="D9402700" w:tentative="1">
      <w:start w:val="1"/>
      <w:numFmt w:val="bullet"/>
      <w:lvlText w:val="o"/>
      <w:lvlJc w:val="left"/>
      <w:pPr>
        <w:ind w:left="1440" w:hanging="360"/>
      </w:pPr>
      <w:rPr>
        <w:rFonts w:ascii="Courier New" w:hAnsi="Courier New" w:cs="Courier New" w:hint="default"/>
      </w:rPr>
    </w:lvl>
    <w:lvl w:ilvl="2" w:tplc="9196B1D2" w:tentative="1">
      <w:start w:val="1"/>
      <w:numFmt w:val="bullet"/>
      <w:lvlText w:val=""/>
      <w:lvlJc w:val="left"/>
      <w:pPr>
        <w:ind w:left="2160" w:hanging="360"/>
      </w:pPr>
      <w:rPr>
        <w:rFonts w:ascii="Wingdings" w:hAnsi="Wingdings" w:hint="default"/>
      </w:rPr>
    </w:lvl>
    <w:lvl w:ilvl="3" w:tplc="439873A0" w:tentative="1">
      <w:start w:val="1"/>
      <w:numFmt w:val="bullet"/>
      <w:lvlText w:val=""/>
      <w:lvlJc w:val="left"/>
      <w:pPr>
        <w:ind w:left="2880" w:hanging="360"/>
      </w:pPr>
      <w:rPr>
        <w:rFonts w:ascii="Symbol" w:hAnsi="Symbol" w:hint="default"/>
      </w:rPr>
    </w:lvl>
    <w:lvl w:ilvl="4" w:tplc="318633A4" w:tentative="1">
      <w:start w:val="1"/>
      <w:numFmt w:val="bullet"/>
      <w:lvlText w:val="o"/>
      <w:lvlJc w:val="left"/>
      <w:pPr>
        <w:ind w:left="3600" w:hanging="360"/>
      </w:pPr>
      <w:rPr>
        <w:rFonts w:ascii="Courier New" w:hAnsi="Courier New" w:cs="Courier New" w:hint="default"/>
      </w:rPr>
    </w:lvl>
    <w:lvl w:ilvl="5" w:tplc="9294C2B8" w:tentative="1">
      <w:start w:val="1"/>
      <w:numFmt w:val="bullet"/>
      <w:lvlText w:val=""/>
      <w:lvlJc w:val="left"/>
      <w:pPr>
        <w:ind w:left="4320" w:hanging="360"/>
      </w:pPr>
      <w:rPr>
        <w:rFonts w:ascii="Wingdings" w:hAnsi="Wingdings" w:hint="default"/>
      </w:rPr>
    </w:lvl>
    <w:lvl w:ilvl="6" w:tplc="8A9019CE" w:tentative="1">
      <w:start w:val="1"/>
      <w:numFmt w:val="bullet"/>
      <w:lvlText w:val=""/>
      <w:lvlJc w:val="left"/>
      <w:pPr>
        <w:ind w:left="5040" w:hanging="360"/>
      </w:pPr>
      <w:rPr>
        <w:rFonts w:ascii="Symbol" w:hAnsi="Symbol" w:hint="default"/>
      </w:rPr>
    </w:lvl>
    <w:lvl w:ilvl="7" w:tplc="34E22E94" w:tentative="1">
      <w:start w:val="1"/>
      <w:numFmt w:val="bullet"/>
      <w:lvlText w:val="o"/>
      <w:lvlJc w:val="left"/>
      <w:pPr>
        <w:ind w:left="5760" w:hanging="360"/>
      </w:pPr>
      <w:rPr>
        <w:rFonts w:ascii="Courier New" w:hAnsi="Courier New" w:cs="Courier New" w:hint="default"/>
      </w:rPr>
    </w:lvl>
    <w:lvl w:ilvl="8" w:tplc="54F46FA8" w:tentative="1">
      <w:start w:val="1"/>
      <w:numFmt w:val="bullet"/>
      <w:lvlText w:val=""/>
      <w:lvlJc w:val="left"/>
      <w:pPr>
        <w:ind w:left="6480" w:hanging="360"/>
      </w:pPr>
      <w:rPr>
        <w:rFonts w:ascii="Wingdings" w:hAnsi="Wingdings" w:hint="default"/>
      </w:rPr>
    </w:lvl>
  </w:abstractNum>
  <w:abstractNum w:abstractNumId="24" w15:restartNumberingAfterBreak="0">
    <w:nsid w:val="4F2913FF"/>
    <w:multiLevelType w:val="hybridMultilevel"/>
    <w:tmpl w:val="90B2939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5" w15:restartNumberingAfterBreak="0">
    <w:nsid w:val="50581364"/>
    <w:multiLevelType w:val="hybridMultilevel"/>
    <w:tmpl w:val="1B248454"/>
    <w:lvl w:ilvl="0" w:tplc="7D62A2C8">
      <w:start w:val="1"/>
      <w:numFmt w:val="bullet"/>
      <w:lvlText w:val=""/>
      <w:lvlJc w:val="left"/>
      <w:pPr>
        <w:ind w:left="720" w:hanging="360"/>
      </w:pPr>
      <w:rPr>
        <w:rFonts w:ascii="Wingdings 2" w:hAnsi="Wingdings 2" w:hint="default"/>
      </w:rPr>
    </w:lvl>
    <w:lvl w:ilvl="1" w:tplc="D9402700" w:tentative="1">
      <w:start w:val="1"/>
      <w:numFmt w:val="bullet"/>
      <w:lvlText w:val="o"/>
      <w:lvlJc w:val="left"/>
      <w:pPr>
        <w:ind w:left="1440" w:hanging="360"/>
      </w:pPr>
      <w:rPr>
        <w:rFonts w:ascii="Courier New" w:hAnsi="Courier New" w:cs="Courier New" w:hint="default"/>
      </w:rPr>
    </w:lvl>
    <w:lvl w:ilvl="2" w:tplc="9196B1D2" w:tentative="1">
      <w:start w:val="1"/>
      <w:numFmt w:val="bullet"/>
      <w:lvlText w:val=""/>
      <w:lvlJc w:val="left"/>
      <w:pPr>
        <w:ind w:left="2160" w:hanging="360"/>
      </w:pPr>
      <w:rPr>
        <w:rFonts w:ascii="Wingdings" w:hAnsi="Wingdings" w:hint="default"/>
      </w:rPr>
    </w:lvl>
    <w:lvl w:ilvl="3" w:tplc="439873A0" w:tentative="1">
      <w:start w:val="1"/>
      <w:numFmt w:val="bullet"/>
      <w:lvlText w:val=""/>
      <w:lvlJc w:val="left"/>
      <w:pPr>
        <w:ind w:left="2880" w:hanging="360"/>
      </w:pPr>
      <w:rPr>
        <w:rFonts w:ascii="Symbol" w:hAnsi="Symbol" w:hint="default"/>
      </w:rPr>
    </w:lvl>
    <w:lvl w:ilvl="4" w:tplc="318633A4" w:tentative="1">
      <w:start w:val="1"/>
      <w:numFmt w:val="bullet"/>
      <w:lvlText w:val="o"/>
      <w:lvlJc w:val="left"/>
      <w:pPr>
        <w:ind w:left="3600" w:hanging="360"/>
      </w:pPr>
      <w:rPr>
        <w:rFonts w:ascii="Courier New" w:hAnsi="Courier New" w:cs="Courier New" w:hint="default"/>
      </w:rPr>
    </w:lvl>
    <w:lvl w:ilvl="5" w:tplc="9294C2B8" w:tentative="1">
      <w:start w:val="1"/>
      <w:numFmt w:val="bullet"/>
      <w:lvlText w:val=""/>
      <w:lvlJc w:val="left"/>
      <w:pPr>
        <w:ind w:left="4320" w:hanging="360"/>
      </w:pPr>
      <w:rPr>
        <w:rFonts w:ascii="Wingdings" w:hAnsi="Wingdings" w:hint="default"/>
      </w:rPr>
    </w:lvl>
    <w:lvl w:ilvl="6" w:tplc="8A9019CE" w:tentative="1">
      <w:start w:val="1"/>
      <w:numFmt w:val="bullet"/>
      <w:lvlText w:val=""/>
      <w:lvlJc w:val="left"/>
      <w:pPr>
        <w:ind w:left="5040" w:hanging="360"/>
      </w:pPr>
      <w:rPr>
        <w:rFonts w:ascii="Symbol" w:hAnsi="Symbol" w:hint="default"/>
      </w:rPr>
    </w:lvl>
    <w:lvl w:ilvl="7" w:tplc="34E22E94" w:tentative="1">
      <w:start w:val="1"/>
      <w:numFmt w:val="bullet"/>
      <w:lvlText w:val="o"/>
      <w:lvlJc w:val="left"/>
      <w:pPr>
        <w:ind w:left="5760" w:hanging="360"/>
      </w:pPr>
      <w:rPr>
        <w:rFonts w:ascii="Courier New" w:hAnsi="Courier New" w:cs="Courier New" w:hint="default"/>
      </w:rPr>
    </w:lvl>
    <w:lvl w:ilvl="8" w:tplc="54F46FA8" w:tentative="1">
      <w:start w:val="1"/>
      <w:numFmt w:val="bullet"/>
      <w:lvlText w:val=""/>
      <w:lvlJc w:val="left"/>
      <w:pPr>
        <w:ind w:left="6480" w:hanging="360"/>
      </w:pPr>
      <w:rPr>
        <w:rFonts w:ascii="Wingdings" w:hAnsi="Wingdings" w:hint="default"/>
      </w:rPr>
    </w:lvl>
  </w:abstractNum>
  <w:abstractNum w:abstractNumId="26" w15:restartNumberingAfterBreak="0">
    <w:nsid w:val="52026FDC"/>
    <w:multiLevelType w:val="hybridMultilevel"/>
    <w:tmpl w:val="2474C94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7" w15:restartNumberingAfterBreak="0">
    <w:nsid w:val="525C649C"/>
    <w:multiLevelType w:val="hybridMultilevel"/>
    <w:tmpl w:val="E59AD84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15:restartNumberingAfterBreak="0">
    <w:nsid w:val="537C1239"/>
    <w:multiLevelType w:val="hybridMultilevel"/>
    <w:tmpl w:val="B6488DE6"/>
    <w:lvl w:ilvl="0" w:tplc="129E9BAC">
      <w:start w:val="1"/>
      <w:numFmt w:val="lowerRoman"/>
      <w:lvlText w:val="%1."/>
      <w:lvlJc w:val="left"/>
      <w:pPr>
        <w:ind w:left="1080" w:hanging="720"/>
      </w:pPr>
      <w:rPr>
        <w:rFonts w:hint="default"/>
      </w:r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9" w15:restartNumberingAfterBreak="0">
    <w:nsid w:val="554A525B"/>
    <w:multiLevelType w:val="multilevel"/>
    <w:tmpl w:val="C732845A"/>
    <w:lvl w:ilvl="0">
      <w:start w:val="1"/>
      <w:numFmt w:val="bullet"/>
      <w:lvlText w:val="o"/>
      <w:lvlJc w:val="left"/>
      <w:pPr>
        <w:ind w:left="360" w:hanging="360"/>
      </w:pPr>
      <w:rPr>
        <w:rFonts w:ascii="Courier New" w:hAnsi="Courier New" w:cs="Courier New"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9E612B8"/>
    <w:multiLevelType w:val="hybridMultilevel"/>
    <w:tmpl w:val="17A09C02"/>
    <w:lvl w:ilvl="0" w:tplc="4E129722">
      <w:start w:val="1"/>
      <w:numFmt w:val="bullet"/>
      <w:lvlText w:val="o"/>
      <w:lvlJc w:val="left"/>
      <w:pPr>
        <w:ind w:left="720" w:hanging="360"/>
      </w:pPr>
      <w:rPr>
        <w:rFonts w:ascii="Courier New" w:hAnsi="Courier New" w:cs="Courier New" w:hint="default"/>
      </w:rPr>
    </w:lvl>
    <w:lvl w:ilvl="1" w:tplc="6EA64C40" w:tentative="1">
      <w:start w:val="1"/>
      <w:numFmt w:val="bullet"/>
      <w:lvlText w:val="o"/>
      <w:lvlJc w:val="left"/>
      <w:pPr>
        <w:ind w:left="1440" w:hanging="360"/>
      </w:pPr>
      <w:rPr>
        <w:rFonts w:ascii="Courier New" w:hAnsi="Courier New" w:cs="Courier New" w:hint="default"/>
      </w:rPr>
    </w:lvl>
    <w:lvl w:ilvl="2" w:tplc="CC020CE6" w:tentative="1">
      <w:start w:val="1"/>
      <w:numFmt w:val="bullet"/>
      <w:lvlText w:val=""/>
      <w:lvlJc w:val="left"/>
      <w:pPr>
        <w:ind w:left="2160" w:hanging="360"/>
      </w:pPr>
      <w:rPr>
        <w:rFonts w:ascii="Wingdings" w:hAnsi="Wingdings" w:hint="default"/>
      </w:rPr>
    </w:lvl>
    <w:lvl w:ilvl="3" w:tplc="1E36452A" w:tentative="1">
      <w:start w:val="1"/>
      <w:numFmt w:val="bullet"/>
      <w:lvlText w:val=""/>
      <w:lvlJc w:val="left"/>
      <w:pPr>
        <w:ind w:left="2880" w:hanging="360"/>
      </w:pPr>
      <w:rPr>
        <w:rFonts w:ascii="Symbol" w:hAnsi="Symbol" w:hint="default"/>
      </w:rPr>
    </w:lvl>
    <w:lvl w:ilvl="4" w:tplc="D59C5D9C" w:tentative="1">
      <w:start w:val="1"/>
      <w:numFmt w:val="bullet"/>
      <w:lvlText w:val="o"/>
      <w:lvlJc w:val="left"/>
      <w:pPr>
        <w:ind w:left="3600" w:hanging="360"/>
      </w:pPr>
      <w:rPr>
        <w:rFonts w:ascii="Courier New" w:hAnsi="Courier New" w:cs="Courier New" w:hint="default"/>
      </w:rPr>
    </w:lvl>
    <w:lvl w:ilvl="5" w:tplc="82A098AC" w:tentative="1">
      <w:start w:val="1"/>
      <w:numFmt w:val="bullet"/>
      <w:lvlText w:val=""/>
      <w:lvlJc w:val="left"/>
      <w:pPr>
        <w:ind w:left="4320" w:hanging="360"/>
      </w:pPr>
      <w:rPr>
        <w:rFonts w:ascii="Wingdings" w:hAnsi="Wingdings" w:hint="default"/>
      </w:rPr>
    </w:lvl>
    <w:lvl w:ilvl="6" w:tplc="79DA0734" w:tentative="1">
      <w:start w:val="1"/>
      <w:numFmt w:val="bullet"/>
      <w:lvlText w:val=""/>
      <w:lvlJc w:val="left"/>
      <w:pPr>
        <w:ind w:left="5040" w:hanging="360"/>
      </w:pPr>
      <w:rPr>
        <w:rFonts w:ascii="Symbol" w:hAnsi="Symbol" w:hint="default"/>
      </w:rPr>
    </w:lvl>
    <w:lvl w:ilvl="7" w:tplc="B91CFC90" w:tentative="1">
      <w:start w:val="1"/>
      <w:numFmt w:val="bullet"/>
      <w:lvlText w:val="o"/>
      <w:lvlJc w:val="left"/>
      <w:pPr>
        <w:ind w:left="5760" w:hanging="360"/>
      </w:pPr>
      <w:rPr>
        <w:rFonts w:ascii="Courier New" w:hAnsi="Courier New" w:cs="Courier New" w:hint="default"/>
      </w:rPr>
    </w:lvl>
    <w:lvl w:ilvl="8" w:tplc="BDB0AE40" w:tentative="1">
      <w:start w:val="1"/>
      <w:numFmt w:val="bullet"/>
      <w:lvlText w:val=""/>
      <w:lvlJc w:val="left"/>
      <w:pPr>
        <w:ind w:left="6480" w:hanging="360"/>
      </w:pPr>
      <w:rPr>
        <w:rFonts w:ascii="Wingdings" w:hAnsi="Wingdings" w:hint="default"/>
      </w:rPr>
    </w:lvl>
  </w:abstractNum>
  <w:abstractNum w:abstractNumId="31" w15:restartNumberingAfterBreak="0">
    <w:nsid w:val="5B1867F1"/>
    <w:multiLevelType w:val="hybridMultilevel"/>
    <w:tmpl w:val="CE8ED9AC"/>
    <w:lvl w:ilvl="0" w:tplc="4374290E">
      <w:start w:val="1"/>
      <w:numFmt w:val="bullet"/>
      <w:lvlText w:val="o"/>
      <w:lvlJc w:val="left"/>
      <w:pPr>
        <w:ind w:left="720" w:hanging="360"/>
      </w:pPr>
      <w:rPr>
        <w:rFonts w:ascii="Courier New" w:hAnsi="Courier New" w:cs="Courier New" w:hint="default"/>
      </w:rPr>
    </w:lvl>
    <w:lvl w:ilvl="1" w:tplc="84CE3D68" w:tentative="1">
      <w:start w:val="1"/>
      <w:numFmt w:val="bullet"/>
      <w:lvlText w:val="o"/>
      <w:lvlJc w:val="left"/>
      <w:pPr>
        <w:ind w:left="1440" w:hanging="360"/>
      </w:pPr>
      <w:rPr>
        <w:rFonts w:ascii="Courier New" w:hAnsi="Courier New" w:cs="Courier New" w:hint="default"/>
      </w:rPr>
    </w:lvl>
    <w:lvl w:ilvl="2" w:tplc="2F540704" w:tentative="1">
      <w:start w:val="1"/>
      <w:numFmt w:val="bullet"/>
      <w:lvlText w:val=""/>
      <w:lvlJc w:val="left"/>
      <w:pPr>
        <w:ind w:left="2160" w:hanging="360"/>
      </w:pPr>
      <w:rPr>
        <w:rFonts w:ascii="Wingdings" w:hAnsi="Wingdings" w:hint="default"/>
      </w:rPr>
    </w:lvl>
    <w:lvl w:ilvl="3" w:tplc="6868D59C" w:tentative="1">
      <w:start w:val="1"/>
      <w:numFmt w:val="bullet"/>
      <w:lvlText w:val=""/>
      <w:lvlJc w:val="left"/>
      <w:pPr>
        <w:ind w:left="2880" w:hanging="360"/>
      </w:pPr>
      <w:rPr>
        <w:rFonts w:ascii="Symbol" w:hAnsi="Symbol" w:hint="default"/>
      </w:rPr>
    </w:lvl>
    <w:lvl w:ilvl="4" w:tplc="5D004EA8" w:tentative="1">
      <w:start w:val="1"/>
      <w:numFmt w:val="bullet"/>
      <w:lvlText w:val="o"/>
      <w:lvlJc w:val="left"/>
      <w:pPr>
        <w:ind w:left="3600" w:hanging="360"/>
      </w:pPr>
      <w:rPr>
        <w:rFonts w:ascii="Courier New" w:hAnsi="Courier New" w:cs="Courier New" w:hint="default"/>
      </w:rPr>
    </w:lvl>
    <w:lvl w:ilvl="5" w:tplc="174C2934" w:tentative="1">
      <w:start w:val="1"/>
      <w:numFmt w:val="bullet"/>
      <w:lvlText w:val=""/>
      <w:lvlJc w:val="left"/>
      <w:pPr>
        <w:ind w:left="4320" w:hanging="360"/>
      </w:pPr>
      <w:rPr>
        <w:rFonts w:ascii="Wingdings" w:hAnsi="Wingdings" w:hint="default"/>
      </w:rPr>
    </w:lvl>
    <w:lvl w:ilvl="6" w:tplc="16BEC46A" w:tentative="1">
      <w:start w:val="1"/>
      <w:numFmt w:val="bullet"/>
      <w:lvlText w:val=""/>
      <w:lvlJc w:val="left"/>
      <w:pPr>
        <w:ind w:left="5040" w:hanging="360"/>
      </w:pPr>
      <w:rPr>
        <w:rFonts w:ascii="Symbol" w:hAnsi="Symbol" w:hint="default"/>
      </w:rPr>
    </w:lvl>
    <w:lvl w:ilvl="7" w:tplc="ACBE654A" w:tentative="1">
      <w:start w:val="1"/>
      <w:numFmt w:val="bullet"/>
      <w:lvlText w:val="o"/>
      <w:lvlJc w:val="left"/>
      <w:pPr>
        <w:ind w:left="5760" w:hanging="360"/>
      </w:pPr>
      <w:rPr>
        <w:rFonts w:ascii="Courier New" w:hAnsi="Courier New" w:cs="Courier New" w:hint="default"/>
      </w:rPr>
    </w:lvl>
    <w:lvl w:ilvl="8" w:tplc="4F12E8A0" w:tentative="1">
      <w:start w:val="1"/>
      <w:numFmt w:val="bullet"/>
      <w:lvlText w:val=""/>
      <w:lvlJc w:val="left"/>
      <w:pPr>
        <w:ind w:left="6480" w:hanging="360"/>
      </w:pPr>
      <w:rPr>
        <w:rFonts w:ascii="Wingdings" w:hAnsi="Wingdings" w:hint="default"/>
      </w:rPr>
    </w:lvl>
  </w:abstractNum>
  <w:abstractNum w:abstractNumId="32" w15:restartNumberingAfterBreak="0">
    <w:nsid w:val="5C031B8F"/>
    <w:multiLevelType w:val="hybridMultilevel"/>
    <w:tmpl w:val="AC0A87F8"/>
    <w:lvl w:ilvl="0" w:tplc="D98443D0">
      <w:start w:val="1"/>
      <w:numFmt w:val="bullet"/>
      <w:pStyle w:val="30"/>
      <w:lvlText w:val="­"/>
      <w:lvlJc w:val="left"/>
      <w:pPr>
        <w:ind w:left="643" w:hanging="360"/>
      </w:pPr>
      <w:rPr>
        <w:rFonts w:ascii="Courier New" w:hAnsi="Courier New" w:hint="default"/>
        <w:sz w:val="14"/>
      </w:rPr>
    </w:lvl>
    <w:lvl w:ilvl="1" w:tplc="04080003">
      <w:start w:val="1"/>
      <w:numFmt w:val="bullet"/>
      <w:lvlText w:val=""/>
      <w:lvlJc w:val="left"/>
      <w:pPr>
        <w:ind w:left="1363" w:hanging="360"/>
      </w:pPr>
      <w:rPr>
        <w:rFonts w:ascii="Symbol" w:hAnsi="Symbol" w:hint="default"/>
      </w:rPr>
    </w:lvl>
    <w:lvl w:ilvl="2" w:tplc="04080005">
      <w:numFmt w:val="bullet"/>
      <w:lvlText w:val="•"/>
      <w:lvlJc w:val="left"/>
      <w:pPr>
        <w:ind w:left="2443" w:hanging="720"/>
      </w:pPr>
      <w:rPr>
        <w:rFonts w:ascii="Arial Narrow" w:eastAsia="Times New Roman" w:hAnsi="Arial Narrow" w:cs="Times New Roman" w:hint="default"/>
      </w:rPr>
    </w:lvl>
    <w:lvl w:ilvl="3" w:tplc="04080001" w:tentative="1">
      <w:start w:val="1"/>
      <w:numFmt w:val="bullet"/>
      <w:lvlText w:val=""/>
      <w:lvlJc w:val="left"/>
      <w:pPr>
        <w:ind w:left="2803" w:hanging="360"/>
      </w:pPr>
      <w:rPr>
        <w:rFonts w:ascii="Symbol" w:hAnsi="Symbol" w:hint="default"/>
      </w:rPr>
    </w:lvl>
    <w:lvl w:ilvl="4" w:tplc="04080003" w:tentative="1">
      <w:start w:val="1"/>
      <w:numFmt w:val="bullet"/>
      <w:lvlText w:val="o"/>
      <w:lvlJc w:val="left"/>
      <w:pPr>
        <w:ind w:left="3523" w:hanging="360"/>
      </w:pPr>
      <w:rPr>
        <w:rFonts w:ascii="Courier New" w:hAnsi="Courier New" w:cs="Courier New" w:hint="default"/>
      </w:rPr>
    </w:lvl>
    <w:lvl w:ilvl="5" w:tplc="04080005" w:tentative="1">
      <w:start w:val="1"/>
      <w:numFmt w:val="bullet"/>
      <w:lvlText w:val=""/>
      <w:lvlJc w:val="left"/>
      <w:pPr>
        <w:ind w:left="4243" w:hanging="360"/>
      </w:pPr>
      <w:rPr>
        <w:rFonts w:ascii="Wingdings" w:hAnsi="Wingdings" w:hint="default"/>
      </w:rPr>
    </w:lvl>
    <w:lvl w:ilvl="6" w:tplc="04080001" w:tentative="1">
      <w:start w:val="1"/>
      <w:numFmt w:val="bullet"/>
      <w:lvlText w:val=""/>
      <w:lvlJc w:val="left"/>
      <w:pPr>
        <w:ind w:left="4963" w:hanging="360"/>
      </w:pPr>
      <w:rPr>
        <w:rFonts w:ascii="Symbol" w:hAnsi="Symbol" w:hint="default"/>
      </w:rPr>
    </w:lvl>
    <w:lvl w:ilvl="7" w:tplc="04080003" w:tentative="1">
      <w:start w:val="1"/>
      <w:numFmt w:val="bullet"/>
      <w:lvlText w:val="o"/>
      <w:lvlJc w:val="left"/>
      <w:pPr>
        <w:ind w:left="5683" w:hanging="360"/>
      </w:pPr>
      <w:rPr>
        <w:rFonts w:ascii="Courier New" w:hAnsi="Courier New" w:cs="Courier New" w:hint="default"/>
      </w:rPr>
    </w:lvl>
    <w:lvl w:ilvl="8" w:tplc="04080005" w:tentative="1">
      <w:start w:val="1"/>
      <w:numFmt w:val="bullet"/>
      <w:lvlText w:val=""/>
      <w:lvlJc w:val="left"/>
      <w:pPr>
        <w:ind w:left="6403" w:hanging="360"/>
      </w:pPr>
      <w:rPr>
        <w:rFonts w:ascii="Wingdings" w:hAnsi="Wingdings" w:hint="default"/>
      </w:rPr>
    </w:lvl>
  </w:abstractNum>
  <w:abstractNum w:abstractNumId="33" w15:restartNumberingAfterBreak="0">
    <w:nsid w:val="5EB62F1A"/>
    <w:multiLevelType w:val="multilevel"/>
    <w:tmpl w:val="5A8AC94E"/>
    <w:styleLink w:val="1"/>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b w:val="0"/>
        <w:i w:val="0"/>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F563832"/>
    <w:multiLevelType w:val="multilevel"/>
    <w:tmpl w:val="5A8AC94E"/>
    <w:numStyleLink w:val="1"/>
  </w:abstractNum>
  <w:abstractNum w:abstractNumId="35" w15:restartNumberingAfterBreak="0">
    <w:nsid w:val="618732A3"/>
    <w:multiLevelType w:val="hybridMultilevel"/>
    <w:tmpl w:val="BD3EAC6C"/>
    <w:lvl w:ilvl="0" w:tplc="04080005">
      <w:start w:val="1"/>
      <w:numFmt w:val="bullet"/>
      <w:lvlText w:val=""/>
      <w:lvlJc w:val="left"/>
      <w:pPr>
        <w:ind w:left="1080" w:hanging="360"/>
      </w:pPr>
      <w:rPr>
        <w:rFonts w:ascii="Wingdings" w:hAnsi="Wingdings"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36" w15:restartNumberingAfterBreak="0">
    <w:nsid w:val="63A2076A"/>
    <w:multiLevelType w:val="hybridMultilevel"/>
    <w:tmpl w:val="52C265D0"/>
    <w:lvl w:ilvl="0" w:tplc="FFFFFFFF">
      <w:start w:val="1"/>
      <w:numFmt w:val="bullet"/>
      <w:lvlText w:val="o"/>
      <w:lvlJc w:val="left"/>
      <w:pPr>
        <w:ind w:left="720" w:hanging="360"/>
      </w:pPr>
      <w:rPr>
        <w:rFonts w:ascii="Courier New" w:hAnsi="Courier New" w:cs="Courier New"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7" w15:restartNumberingAfterBreak="0">
    <w:nsid w:val="643938EE"/>
    <w:multiLevelType w:val="hybridMultilevel"/>
    <w:tmpl w:val="6930B50C"/>
    <w:lvl w:ilvl="0" w:tplc="E0420368">
      <w:start w:val="1"/>
      <w:numFmt w:val="bullet"/>
      <w:lvlText w:val="o"/>
      <w:lvlJc w:val="left"/>
      <w:pPr>
        <w:ind w:left="720" w:hanging="360"/>
      </w:pPr>
      <w:rPr>
        <w:rFonts w:ascii="Courier New" w:hAnsi="Courier New" w:cs="Courier New" w:hint="default"/>
      </w:rPr>
    </w:lvl>
    <w:lvl w:ilvl="1" w:tplc="04080019" w:tentative="1">
      <w:start w:val="1"/>
      <w:numFmt w:val="bullet"/>
      <w:lvlText w:val="o"/>
      <w:lvlJc w:val="left"/>
      <w:pPr>
        <w:ind w:left="1440" w:hanging="360"/>
      </w:pPr>
      <w:rPr>
        <w:rFonts w:ascii="Courier New" w:hAnsi="Courier New" w:cs="Courier New" w:hint="default"/>
      </w:rPr>
    </w:lvl>
    <w:lvl w:ilvl="2" w:tplc="0408001B" w:tentative="1">
      <w:start w:val="1"/>
      <w:numFmt w:val="bullet"/>
      <w:lvlText w:val=""/>
      <w:lvlJc w:val="left"/>
      <w:pPr>
        <w:ind w:left="2160" w:hanging="360"/>
      </w:pPr>
      <w:rPr>
        <w:rFonts w:ascii="Wingdings" w:hAnsi="Wingdings" w:hint="default"/>
      </w:rPr>
    </w:lvl>
    <w:lvl w:ilvl="3" w:tplc="0408000F" w:tentative="1">
      <w:start w:val="1"/>
      <w:numFmt w:val="bullet"/>
      <w:lvlText w:val=""/>
      <w:lvlJc w:val="left"/>
      <w:pPr>
        <w:ind w:left="2880" w:hanging="360"/>
      </w:pPr>
      <w:rPr>
        <w:rFonts w:ascii="Symbol" w:hAnsi="Symbol" w:hint="default"/>
      </w:rPr>
    </w:lvl>
    <w:lvl w:ilvl="4" w:tplc="04080019" w:tentative="1">
      <w:start w:val="1"/>
      <w:numFmt w:val="bullet"/>
      <w:lvlText w:val="o"/>
      <w:lvlJc w:val="left"/>
      <w:pPr>
        <w:ind w:left="3600" w:hanging="360"/>
      </w:pPr>
      <w:rPr>
        <w:rFonts w:ascii="Courier New" w:hAnsi="Courier New" w:cs="Courier New" w:hint="default"/>
      </w:rPr>
    </w:lvl>
    <w:lvl w:ilvl="5" w:tplc="0408001B" w:tentative="1">
      <w:start w:val="1"/>
      <w:numFmt w:val="bullet"/>
      <w:lvlText w:val=""/>
      <w:lvlJc w:val="left"/>
      <w:pPr>
        <w:ind w:left="4320" w:hanging="360"/>
      </w:pPr>
      <w:rPr>
        <w:rFonts w:ascii="Wingdings" w:hAnsi="Wingdings" w:hint="default"/>
      </w:rPr>
    </w:lvl>
    <w:lvl w:ilvl="6" w:tplc="0408000F" w:tentative="1">
      <w:start w:val="1"/>
      <w:numFmt w:val="bullet"/>
      <w:lvlText w:val=""/>
      <w:lvlJc w:val="left"/>
      <w:pPr>
        <w:ind w:left="5040" w:hanging="360"/>
      </w:pPr>
      <w:rPr>
        <w:rFonts w:ascii="Symbol" w:hAnsi="Symbol" w:hint="default"/>
      </w:rPr>
    </w:lvl>
    <w:lvl w:ilvl="7" w:tplc="04080019" w:tentative="1">
      <w:start w:val="1"/>
      <w:numFmt w:val="bullet"/>
      <w:lvlText w:val="o"/>
      <w:lvlJc w:val="left"/>
      <w:pPr>
        <w:ind w:left="5760" w:hanging="360"/>
      </w:pPr>
      <w:rPr>
        <w:rFonts w:ascii="Courier New" w:hAnsi="Courier New" w:cs="Courier New" w:hint="default"/>
      </w:rPr>
    </w:lvl>
    <w:lvl w:ilvl="8" w:tplc="0408001B" w:tentative="1">
      <w:start w:val="1"/>
      <w:numFmt w:val="bullet"/>
      <w:lvlText w:val=""/>
      <w:lvlJc w:val="left"/>
      <w:pPr>
        <w:ind w:left="6480" w:hanging="360"/>
      </w:pPr>
      <w:rPr>
        <w:rFonts w:ascii="Wingdings" w:hAnsi="Wingdings" w:hint="default"/>
      </w:rPr>
    </w:lvl>
  </w:abstractNum>
  <w:abstractNum w:abstractNumId="38" w15:restartNumberingAfterBreak="0">
    <w:nsid w:val="69397654"/>
    <w:multiLevelType w:val="hybridMultilevel"/>
    <w:tmpl w:val="855476F4"/>
    <w:lvl w:ilvl="0" w:tplc="7AE63166">
      <w:numFmt w:val="bullet"/>
      <w:lvlText w:val="-"/>
      <w:lvlJc w:val="left"/>
      <w:pPr>
        <w:ind w:left="644" w:hanging="360"/>
      </w:pPr>
      <w:rPr>
        <w:rFonts w:ascii="Tahoma" w:eastAsia="Times New Roman" w:hAnsi="Tahoma" w:cs="Tahoma" w:hint="default"/>
      </w:rPr>
    </w:lvl>
    <w:lvl w:ilvl="1" w:tplc="04080003" w:tentative="1">
      <w:start w:val="1"/>
      <w:numFmt w:val="bullet"/>
      <w:lvlText w:val="o"/>
      <w:lvlJc w:val="left"/>
      <w:pPr>
        <w:ind w:left="1364" w:hanging="360"/>
      </w:pPr>
      <w:rPr>
        <w:rFonts w:ascii="Courier New" w:hAnsi="Courier New" w:cs="Courier New" w:hint="default"/>
      </w:rPr>
    </w:lvl>
    <w:lvl w:ilvl="2" w:tplc="04080005" w:tentative="1">
      <w:start w:val="1"/>
      <w:numFmt w:val="bullet"/>
      <w:lvlText w:val=""/>
      <w:lvlJc w:val="left"/>
      <w:pPr>
        <w:ind w:left="2084" w:hanging="360"/>
      </w:pPr>
      <w:rPr>
        <w:rFonts w:ascii="Wingdings" w:hAnsi="Wingdings" w:hint="default"/>
      </w:rPr>
    </w:lvl>
    <w:lvl w:ilvl="3" w:tplc="04080001" w:tentative="1">
      <w:start w:val="1"/>
      <w:numFmt w:val="bullet"/>
      <w:lvlText w:val=""/>
      <w:lvlJc w:val="left"/>
      <w:pPr>
        <w:ind w:left="2804" w:hanging="360"/>
      </w:pPr>
      <w:rPr>
        <w:rFonts w:ascii="Symbol" w:hAnsi="Symbol" w:hint="default"/>
      </w:rPr>
    </w:lvl>
    <w:lvl w:ilvl="4" w:tplc="04080003" w:tentative="1">
      <w:start w:val="1"/>
      <w:numFmt w:val="bullet"/>
      <w:lvlText w:val="o"/>
      <w:lvlJc w:val="left"/>
      <w:pPr>
        <w:ind w:left="3524" w:hanging="360"/>
      </w:pPr>
      <w:rPr>
        <w:rFonts w:ascii="Courier New" w:hAnsi="Courier New" w:cs="Courier New" w:hint="default"/>
      </w:rPr>
    </w:lvl>
    <w:lvl w:ilvl="5" w:tplc="04080005" w:tentative="1">
      <w:start w:val="1"/>
      <w:numFmt w:val="bullet"/>
      <w:lvlText w:val=""/>
      <w:lvlJc w:val="left"/>
      <w:pPr>
        <w:ind w:left="4244" w:hanging="360"/>
      </w:pPr>
      <w:rPr>
        <w:rFonts w:ascii="Wingdings" w:hAnsi="Wingdings" w:hint="default"/>
      </w:rPr>
    </w:lvl>
    <w:lvl w:ilvl="6" w:tplc="04080001" w:tentative="1">
      <w:start w:val="1"/>
      <w:numFmt w:val="bullet"/>
      <w:lvlText w:val=""/>
      <w:lvlJc w:val="left"/>
      <w:pPr>
        <w:ind w:left="4964" w:hanging="360"/>
      </w:pPr>
      <w:rPr>
        <w:rFonts w:ascii="Symbol" w:hAnsi="Symbol" w:hint="default"/>
      </w:rPr>
    </w:lvl>
    <w:lvl w:ilvl="7" w:tplc="04080003" w:tentative="1">
      <w:start w:val="1"/>
      <w:numFmt w:val="bullet"/>
      <w:lvlText w:val="o"/>
      <w:lvlJc w:val="left"/>
      <w:pPr>
        <w:ind w:left="5684" w:hanging="360"/>
      </w:pPr>
      <w:rPr>
        <w:rFonts w:ascii="Courier New" w:hAnsi="Courier New" w:cs="Courier New" w:hint="default"/>
      </w:rPr>
    </w:lvl>
    <w:lvl w:ilvl="8" w:tplc="04080005" w:tentative="1">
      <w:start w:val="1"/>
      <w:numFmt w:val="bullet"/>
      <w:lvlText w:val=""/>
      <w:lvlJc w:val="left"/>
      <w:pPr>
        <w:ind w:left="6404" w:hanging="360"/>
      </w:pPr>
      <w:rPr>
        <w:rFonts w:ascii="Wingdings" w:hAnsi="Wingdings" w:hint="default"/>
      </w:rPr>
    </w:lvl>
  </w:abstractNum>
  <w:abstractNum w:abstractNumId="39" w15:restartNumberingAfterBreak="0">
    <w:nsid w:val="6B8518BE"/>
    <w:multiLevelType w:val="hybridMultilevel"/>
    <w:tmpl w:val="B6488DE6"/>
    <w:lvl w:ilvl="0" w:tplc="129E9BAC">
      <w:start w:val="1"/>
      <w:numFmt w:val="lowerRoman"/>
      <w:lvlText w:val="%1."/>
      <w:lvlJc w:val="left"/>
      <w:pPr>
        <w:ind w:left="1080" w:hanging="720"/>
      </w:pPr>
      <w:rPr>
        <w:rFonts w:hint="default"/>
      </w:r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0" w15:restartNumberingAfterBreak="0">
    <w:nsid w:val="6B9175B6"/>
    <w:multiLevelType w:val="multilevel"/>
    <w:tmpl w:val="D6DEB0FE"/>
    <w:styleLink w:val="Style1BulletedDarkRed"/>
    <w:lvl w:ilvl="0">
      <w:start w:val="1"/>
      <w:numFmt w:val="bullet"/>
      <w:lvlText w:val=""/>
      <w:lvlJc w:val="left"/>
      <w:pPr>
        <w:tabs>
          <w:tab w:val="num" w:pos="360"/>
        </w:tabs>
        <w:ind w:left="360" w:hanging="360"/>
      </w:pPr>
      <w:rPr>
        <w:rFonts w:ascii="Wingdings" w:hAnsi="Wingdings"/>
        <w:color w:val="800000"/>
        <w:sz w:val="1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C6832D9"/>
    <w:multiLevelType w:val="hybridMultilevel"/>
    <w:tmpl w:val="CFF6C48E"/>
    <w:lvl w:ilvl="0" w:tplc="E6A8499A">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2" w15:restartNumberingAfterBreak="0">
    <w:nsid w:val="6D2620D2"/>
    <w:multiLevelType w:val="hybridMultilevel"/>
    <w:tmpl w:val="7A48B9FA"/>
    <w:lvl w:ilvl="0" w:tplc="4120B462">
      <w:start w:val="1"/>
      <w:numFmt w:val="bullet"/>
      <w:lvlText w:val=""/>
      <w:lvlJc w:val="left"/>
      <w:pPr>
        <w:ind w:left="720" w:hanging="360"/>
      </w:pPr>
      <w:rPr>
        <w:rFonts w:ascii="Wingdings" w:hAnsi="Wingdings" w:hint="default"/>
        <w:color w:val="auto"/>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3" w15:restartNumberingAfterBreak="0">
    <w:nsid w:val="6E311413"/>
    <w:multiLevelType w:val="multilevel"/>
    <w:tmpl w:val="169018B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i w:val="0"/>
      </w:rPr>
    </w:lvl>
    <w:lvl w:ilvl="3">
      <w:start w:val="1"/>
      <w:numFmt w:val="decimal"/>
      <w:lvlText w:val="%1.%2.%3.%4"/>
      <w:lvlJc w:val="left"/>
      <w:pPr>
        <w:ind w:left="1855"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72EA38C9"/>
    <w:multiLevelType w:val="multilevel"/>
    <w:tmpl w:val="5A8AC94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75CF4D77"/>
    <w:multiLevelType w:val="hybridMultilevel"/>
    <w:tmpl w:val="13E48954"/>
    <w:lvl w:ilvl="0" w:tplc="D13EF3FA">
      <w:start w:val="1"/>
      <w:numFmt w:val="bullet"/>
      <w:lvlText w:val="o"/>
      <w:lvlJc w:val="left"/>
      <w:pPr>
        <w:ind w:left="720" w:hanging="360"/>
      </w:pPr>
      <w:rPr>
        <w:rFonts w:ascii="Courier New" w:hAnsi="Courier New" w:cs="Courier New" w:hint="default"/>
      </w:rPr>
    </w:lvl>
    <w:lvl w:ilvl="1" w:tplc="45D4421C" w:tentative="1">
      <w:start w:val="1"/>
      <w:numFmt w:val="bullet"/>
      <w:lvlText w:val="o"/>
      <w:lvlJc w:val="left"/>
      <w:pPr>
        <w:ind w:left="1440" w:hanging="360"/>
      </w:pPr>
      <w:rPr>
        <w:rFonts w:ascii="Courier New" w:hAnsi="Courier New" w:cs="Courier New" w:hint="default"/>
      </w:rPr>
    </w:lvl>
    <w:lvl w:ilvl="2" w:tplc="B3DEC89C" w:tentative="1">
      <w:start w:val="1"/>
      <w:numFmt w:val="bullet"/>
      <w:lvlText w:val=""/>
      <w:lvlJc w:val="left"/>
      <w:pPr>
        <w:ind w:left="2160" w:hanging="360"/>
      </w:pPr>
      <w:rPr>
        <w:rFonts w:ascii="Wingdings" w:hAnsi="Wingdings" w:hint="default"/>
      </w:rPr>
    </w:lvl>
    <w:lvl w:ilvl="3" w:tplc="7FE266D0" w:tentative="1">
      <w:start w:val="1"/>
      <w:numFmt w:val="bullet"/>
      <w:lvlText w:val=""/>
      <w:lvlJc w:val="left"/>
      <w:pPr>
        <w:ind w:left="2880" w:hanging="360"/>
      </w:pPr>
      <w:rPr>
        <w:rFonts w:ascii="Symbol" w:hAnsi="Symbol" w:hint="default"/>
      </w:rPr>
    </w:lvl>
    <w:lvl w:ilvl="4" w:tplc="BA3663B2" w:tentative="1">
      <w:start w:val="1"/>
      <w:numFmt w:val="bullet"/>
      <w:lvlText w:val="o"/>
      <w:lvlJc w:val="left"/>
      <w:pPr>
        <w:ind w:left="3600" w:hanging="360"/>
      </w:pPr>
      <w:rPr>
        <w:rFonts w:ascii="Courier New" w:hAnsi="Courier New" w:cs="Courier New" w:hint="default"/>
      </w:rPr>
    </w:lvl>
    <w:lvl w:ilvl="5" w:tplc="18CCB65E" w:tentative="1">
      <w:start w:val="1"/>
      <w:numFmt w:val="bullet"/>
      <w:lvlText w:val=""/>
      <w:lvlJc w:val="left"/>
      <w:pPr>
        <w:ind w:left="4320" w:hanging="360"/>
      </w:pPr>
      <w:rPr>
        <w:rFonts w:ascii="Wingdings" w:hAnsi="Wingdings" w:hint="default"/>
      </w:rPr>
    </w:lvl>
    <w:lvl w:ilvl="6" w:tplc="D8AA76D6" w:tentative="1">
      <w:start w:val="1"/>
      <w:numFmt w:val="bullet"/>
      <w:lvlText w:val=""/>
      <w:lvlJc w:val="left"/>
      <w:pPr>
        <w:ind w:left="5040" w:hanging="360"/>
      </w:pPr>
      <w:rPr>
        <w:rFonts w:ascii="Symbol" w:hAnsi="Symbol" w:hint="default"/>
      </w:rPr>
    </w:lvl>
    <w:lvl w:ilvl="7" w:tplc="49DAB06E" w:tentative="1">
      <w:start w:val="1"/>
      <w:numFmt w:val="bullet"/>
      <w:lvlText w:val="o"/>
      <w:lvlJc w:val="left"/>
      <w:pPr>
        <w:ind w:left="5760" w:hanging="360"/>
      </w:pPr>
      <w:rPr>
        <w:rFonts w:ascii="Courier New" w:hAnsi="Courier New" w:cs="Courier New" w:hint="default"/>
      </w:rPr>
    </w:lvl>
    <w:lvl w:ilvl="8" w:tplc="1B7CB026" w:tentative="1">
      <w:start w:val="1"/>
      <w:numFmt w:val="bullet"/>
      <w:lvlText w:val=""/>
      <w:lvlJc w:val="left"/>
      <w:pPr>
        <w:ind w:left="6480" w:hanging="360"/>
      </w:pPr>
      <w:rPr>
        <w:rFonts w:ascii="Wingdings" w:hAnsi="Wingdings" w:hint="default"/>
      </w:rPr>
    </w:lvl>
  </w:abstractNum>
  <w:abstractNum w:abstractNumId="46" w15:restartNumberingAfterBreak="0">
    <w:nsid w:val="76700A08"/>
    <w:multiLevelType w:val="multilevel"/>
    <w:tmpl w:val="FF8659B2"/>
    <w:lvl w:ilvl="0">
      <w:start w:val="1"/>
      <w:numFmt w:val="bullet"/>
      <w:lvlText w:val=""/>
      <w:lvlJc w:val="left"/>
      <w:pPr>
        <w:ind w:left="360" w:hanging="360"/>
      </w:pPr>
      <w:rPr>
        <w:rFonts w:ascii="Wingdings" w:hAnsi="Wingding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76711B35"/>
    <w:multiLevelType w:val="hybridMultilevel"/>
    <w:tmpl w:val="04FCB2F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8" w15:restartNumberingAfterBreak="0">
    <w:nsid w:val="768061D4"/>
    <w:multiLevelType w:val="multilevel"/>
    <w:tmpl w:val="5A8AC94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796B4FB0"/>
    <w:multiLevelType w:val="hybridMultilevel"/>
    <w:tmpl w:val="97901ADE"/>
    <w:lvl w:ilvl="0" w:tplc="4F76D3DC">
      <w:start w:val="1"/>
      <w:numFmt w:val="bullet"/>
      <w:pStyle w:val="a"/>
      <w:lvlText w:val=""/>
      <w:lvlJc w:val="left"/>
      <w:pPr>
        <w:ind w:left="360" w:hanging="360"/>
      </w:pPr>
      <w:rPr>
        <w:rFonts w:ascii="Wingdings" w:hAnsi="Wingdings" w:hint="default"/>
        <w:b w:val="0"/>
        <w:i w:val="0"/>
        <w:caps w:val="0"/>
        <w:strike w:val="0"/>
        <w:dstrike w:val="0"/>
        <w:vanish w:val="0"/>
        <w:color w:val="990000"/>
        <w:spacing w:val="0"/>
        <w:w w:val="100"/>
        <w:position w:val="0"/>
        <w:sz w:val="28"/>
        <w:u w:val="none"/>
        <w:vertAlign w:val="baseline"/>
        <w:lang w:val="el-GR"/>
      </w:rPr>
    </w:lvl>
    <w:lvl w:ilvl="1" w:tplc="1C3EB890">
      <w:start w:val="1"/>
      <w:numFmt w:val="bullet"/>
      <w:lvlText w:val="o"/>
      <w:lvlJc w:val="left"/>
      <w:pPr>
        <w:ind w:left="1440" w:hanging="360"/>
      </w:pPr>
      <w:rPr>
        <w:rFonts w:ascii="Courier New" w:hAnsi="Courier New" w:cs="Courier New" w:hint="default"/>
      </w:rPr>
    </w:lvl>
    <w:lvl w:ilvl="2" w:tplc="E9109396" w:tentative="1">
      <w:start w:val="1"/>
      <w:numFmt w:val="bullet"/>
      <w:lvlText w:val=""/>
      <w:lvlJc w:val="left"/>
      <w:pPr>
        <w:ind w:left="2160" w:hanging="360"/>
      </w:pPr>
      <w:rPr>
        <w:rFonts w:ascii="Wingdings" w:hAnsi="Wingdings" w:hint="default"/>
      </w:rPr>
    </w:lvl>
    <w:lvl w:ilvl="3" w:tplc="6A3E6DC6" w:tentative="1">
      <w:start w:val="1"/>
      <w:numFmt w:val="bullet"/>
      <w:lvlText w:val=""/>
      <w:lvlJc w:val="left"/>
      <w:pPr>
        <w:ind w:left="2880" w:hanging="360"/>
      </w:pPr>
      <w:rPr>
        <w:rFonts w:ascii="Symbol" w:hAnsi="Symbol" w:hint="default"/>
      </w:rPr>
    </w:lvl>
    <w:lvl w:ilvl="4" w:tplc="BFEA29A6" w:tentative="1">
      <w:start w:val="1"/>
      <w:numFmt w:val="bullet"/>
      <w:lvlText w:val="o"/>
      <w:lvlJc w:val="left"/>
      <w:pPr>
        <w:ind w:left="3600" w:hanging="360"/>
      </w:pPr>
      <w:rPr>
        <w:rFonts w:ascii="Courier New" w:hAnsi="Courier New" w:cs="Courier New" w:hint="default"/>
      </w:rPr>
    </w:lvl>
    <w:lvl w:ilvl="5" w:tplc="199000DC" w:tentative="1">
      <w:start w:val="1"/>
      <w:numFmt w:val="bullet"/>
      <w:lvlText w:val=""/>
      <w:lvlJc w:val="left"/>
      <w:pPr>
        <w:ind w:left="4320" w:hanging="360"/>
      </w:pPr>
      <w:rPr>
        <w:rFonts w:ascii="Wingdings" w:hAnsi="Wingdings" w:hint="default"/>
      </w:rPr>
    </w:lvl>
    <w:lvl w:ilvl="6" w:tplc="2F7295BC" w:tentative="1">
      <w:start w:val="1"/>
      <w:numFmt w:val="bullet"/>
      <w:lvlText w:val=""/>
      <w:lvlJc w:val="left"/>
      <w:pPr>
        <w:ind w:left="5040" w:hanging="360"/>
      </w:pPr>
      <w:rPr>
        <w:rFonts w:ascii="Symbol" w:hAnsi="Symbol" w:hint="default"/>
      </w:rPr>
    </w:lvl>
    <w:lvl w:ilvl="7" w:tplc="F5A8E0FC" w:tentative="1">
      <w:start w:val="1"/>
      <w:numFmt w:val="bullet"/>
      <w:lvlText w:val="o"/>
      <w:lvlJc w:val="left"/>
      <w:pPr>
        <w:ind w:left="5760" w:hanging="360"/>
      </w:pPr>
      <w:rPr>
        <w:rFonts w:ascii="Courier New" w:hAnsi="Courier New" w:cs="Courier New" w:hint="default"/>
      </w:rPr>
    </w:lvl>
    <w:lvl w:ilvl="8" w:tplc="C7C2EA48" w:tentative="1">
      <w:start w:val="1"/>
      <w:numFmt w:val="bullet"/>
      <w:lvlText w:val=""/>
      <w:lvlJc w:val="left"/>
      <w:pPr>
        <w:ind w:left="6480" w:hanging="360"/>
      </w:pPr>
      <w:rPr>
        <w:rFonts w:ascii="Wingdings" w:hAnsi="Wingdings" w:hint="default"/>
      </w:rPr>
    </w:lvl>
  </w:abstractNum>
  <w:num w:numId="1">
    <w:abstractNumId w:val="40"/>
  </w:num>
  <w:num w:numId="2">
    <w:abstractNumId w:val="13"/>
  </w:num>
  <w:num w:numId="3">
    <w:abstractNumId w:val="11"/>
  </w:num>
  <w:num w:numId="4">
    <w:abstractNumId w:val="2"/>
  </w:num>
  <w:num w:numId="5">
    <w:abstractNumId w:val="6"/>
  </w:num>
  <w:num w:numId="6">
    <w:abstractNumId w:val="49"/>
  </w:num>
  <w:num w:numId="7">
    <w:abstractNumId w:val="32"/>
  </w:num>
  <w:num w:numId="8">
    <w:abstractNumId w:val="0"/>
  </w:num>
  <w:num w:numId="9">
    <w:abstractNumId w:val="44"/>
  </w:num>
  <w:num w:numId="10">
    <w:abstractNumId w:val="30"/>
  </w:num>
  <w:num w:numId="11">
    <w:abstractNumId w:val="23"/>
  </w:num>
  <w:num w:numId="12">
    <w:abstractNumId w:val="22"/>
  </w:num>
  <w:num w:numId="13">
    <w:abstractNumId w:val="29"/>
  </w:num>
  <w:num w:numId="14">
    <w:abstractNumId w:val="17"/>
  </w:num>
  <w:num w:numId="15">
    <w:abstractNumId w:val="5"/>
  </w:num>
  <w:num w:numId="16">
    <w:abstractNumId w:val="37"/>
  </w:num>
  <w:num w:numId="17">
    <w:abstractNumId w:val="45"/>
  </w:num>
  <w:num w:numId="18">
    <w:abstractNumId w:val="36"/>
  </w:num>
  <w:num w:numId="19">
    <w:abstractNumId w:val="3"/>
  </w:num>
  <w:num w:numId="20">
    <w:abstractNumId w:val="31"/>
  </w:num>
  <w:num w:numId="21">
    <w:abstractNumId w:val="10"/>
  </w:num>
  <w:num w:numId="22">
    <w:abstractNumId w:val="15"/>
  </w:num>
  <w:num w:numId="23">
    <w:abstractNumId w:val="4"/>
  </w:num>
  <w:num w:numId="24">
    <w:abstractNumId w:val="27"/>
  </w:num>
  <w:num w:numId="25">
    <w:abstractNumId w:val="46"/>
  </w:num>
  <w:num w:numId="26">
    <w:abstractNumId w:val="12"/>
  </w:num>
  <w:num w:numId="27">
    <w:abstractNumId w:val="25"/>
  </w:num>
  <w:num w:numId="28">
    <w:abstractNumId w:val="14"/>
  </w:num>
  <w:num w:numId="29">
    <w:abstractNumId w:val="8"/>
  </w:num>
  <w:num w:numId="30">
    <w:abstractNumId w:val="28"/>
  </w:num>
  <w:num w:numId="31">
    <w:abstractNumId w:val="35"/>
  </w:num>
  <w:num w:numId="32">
    <w:abstractNumId w:val="39"/>
  </w:num>
  <w:num w:numId="33">
    <w:abstractNumId w:val="34"/>
  </w:num>
  <w:num w:numId="34">
    <w:abstractNumId w:val="33"/>
  </w:num>
  <w:num w:numId="35">
    <w:abstractNumId w:val="48"/>
  </w:num>
  <w:num w:numId="36">
    <w:abstractNumId w:val="7"/>
  </w:num>
  <w:num w:numId="37">
    <w:abstractNumId w:val="21"/>
  </w:num>
  <w:num w:numId="38">
    <w:abstractNumId w:val="43"/>
  </w:num>
  <w:num w:numId="39">
    <w:abstractNumId w:val="18"/>
  </w:num>
  <w:num w:numId="40">
    <w:abstractNumId w:val="1"/>
    <w:lvlOverride w:ilvl="0">
      <w:lvl w:ilvl="0">
        <w:numFmt w:val="bullet"/>
        <w:lvlText w:val=""/>
        <w:legacy w:legacy="1" w:legacySpace="0" w:legacyIndent="0"/>
        <w:lvlJc w:val="left"/>
        <w:rPr>
          <w:rFonts w:ascii="Wingdings" w:hAnsi="Wingdings" w:hint="default"/>
          <w:sz w:val="16"/>
        </w:rPr>
      </w:lvl>
    </w:lvlOverride>
  </w:num>
  <w:num w:numId="41">
    <w:abstractNumId w:val="47"/>
  </w:num>
  <w:num w:numId="42">
    <w:abstractNumId w:val="9"/>
  </w:num>
  <w:num w:numId="43">
    <w:abstractNumId w:val="26"/>
  </w:num>
  <w:num w:numId="44">
    <w:abstractNumId w:val="16"/>
  </w:num>
  <w:num w:numId="45">
    <w:abstractNumId w:val="42"/>
  </w:num>
  <w:num w:numId="46">
    <w:abstractNumId w:val="24"/>
  </w:num>
  <w:num w:numId="47">
    <w:abstractNumId w:val="38"/>
  </w:num>
  <w:num w:numId="48">
    <w:abstractNumId w:val="41"/>
  </w:num>
  <w:num w:numId="49">
    <w:abstractNumId w:val="20"/>
  </w:num>
  <w:num w:numId="50">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characterSpacingControl w:val="doNotCompress"/>
  <w:hdrShapeDefaults>
    <o:shapedefaults v:ext="edit" spidmax="3686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2E5E"/>
    <w:rsid w:val="000005F7"/>
    <w:rsid w:val="00000660"/>
    <w:rsid w:val="0000082E"/>
    <w:rsid w:val="00000833"/>
    <w:rsid w:val="000026B3"/>
    <w:rsid w:val="00003169"/>
    <w:rsid w:val="00004065"/>
    <w:rsid w:val="00004740"/>
    <w:rsid w:val="00004785"/>
    <w:rsid w:val="00005204"/>
    <w:rsid w:val="000052BA"/>
    <w:rsid w:val="000054D9"/>
    <w:rsid w:val="0000731C"/>
    <w:rsid w:val="00007BF2"/>
    <w:rsid w:val="00010072"/>
    <w:rsid w:val="0001011A"/>
    <w:rsid w:val="00010C17"/>
    <w:rsid w:val="00011063"/>
    <w:rsid w:val="00011250"/>
    <w:rsid w:val="00011447"/>
    <w:rsid w:val="00011542"/>
    <w:rsid w:val="00012901"/>
    <w:rsid w:val="00014293"/>
    <w:rsid w:val="0001472E"/>
    <w:rsid w:val="00014D2E"/>
    <w:rsid w:val="00016FC5"/>
    <w:rsid w:val="00017087"/>
    <w:rsid w:val="000171F1"/>
    <w:rsid w:val="000176FC"/>
    <w:rsid w:val="0002005F"/>
    <w:rsid w:val="000201B5"/>
    <w:rsid w:val="00020BA6"/>
    <w:rsid w:val="0002210D"/>
    <w:rsid w:val="00025166"/>
    <w:rsid w:val="00025EA8"/>
    <w:rsid w:val="000269FA"/>
    <w:rsid w:val="0002742F"/>
    <w:rsid w:val="0002752D"/>
    <w:rsid w:val="00027A9C"/>
    <w:rsid w:val="00027B72"/>
    <w:rsid w:val="0003000F"/>
    <w:rsid w:val="000305EC"/>
    <w:rsid w:val="0003063B"/>
    <w:rsid w:val="0003066A"/>
    <w:rsid w:val="000309B2"/>
    <w:rsid w:val="000327AA"/>
    <w:rsid w:val="00033074"/>
    <w:rsid w:val="0003499F"/>
    <w:rsid w:val="00034D94"/>
    <w:rsid w:val="00035259"/>
    <w:rsid w:val="000358DC"/>
    <w:rsid w:val="0003752F"/>
    <w:rsid w:val="00040D66"/>
    <w:rsid w:val="0004197D"/>
    <w:rsid w:val="00044222"/>
    <w:rsid w:val="00044E2B"/>
    <w:rsid w:val="000455C3"/>
    <w:rsid w:val="00047529"/>
    <w:rsid w:val="00047676"/>
    <w:rsid w:val="00047E75"/>
    <w:rsid w:val="00050021"/>
    <w:rsid w:val="00051447"/>
    <w:rsid w:val="0005149C"/>
    <w:rsid w:val="00051841"/>
    <w:rsid w:val="00051C79"/>
    <w:rsid w:val="00052444"/>
    <w:rsid w:val="00052F29"/>
    <w:rsid w:val="00052F2B"/>
    <w:rsid w:val="000535C3"/>
    <w:rsid w:val="00053D6A"/>
    <w:rsid w:val="000543C7"/>
    <w:rsid w:val="00054DA3"/>
    <w:rsid w:val="0005527F"/>
    <w:rsid w:val="0005673F"/>
    <w:rsid w:val="000568B5"/>
    <w:rsid w:val="000568BB"/>
    <w:rsid w:val="0005698B"/>
    <w:rsid w:val="00057413"/>
    <w:rsid w:val="000579BD"/>
    <w:rsid w:val="000607F3"/>
    <w:rsid w:val="00060AEB"/>
    <w:rsid w:val="00060D76"/>
    <w:rsid w:val="0006197C"/>
    <w:rsid w:val="000620A4"/>
    <w:rsid w:val="00062212"/>
    <w:rsid w:val="0006363B"/>
    <w:rsid w:val="00063BA9"/>
    <w:rsid w:val="00065194"/>
    <w:rsid w:val="000655D5"/>
    <w:rsid w:val="0006580A"/>
    <w:rsid w:val="00065B66"/>
    <w:rsid w:val="00066567"/>
    <w:rsid w:val="00066709"/>
    <w:rsid w:val="00067CE6"/>
    <w:rsid w:val="0007094B"/>
    <w:rsid w:val="000710DE"/>
    <w:rsid w:val="00071749"/>
    <w:rsid w:val="00071B6B"/>
    <w:rsid w:val="000726DA"/>
    <w:rsid w:val="00072F93"/>
    <w:rsid w:val="0007391E"/>
    <w:rsid w:val="00073EC3"/>
    <w:rsid w:val="00074510"/>
    <w:rsid w:val="00074D2D"/>
    <w:rsid w:val="000756EE"/>
    <w:rsid w:val="000759CC"/>
    <w:rsid w:val="00075CB3"/>
    <w:rsid w:val="00075E59"/>
    <w:rsid w:val="00076207"/>
    <w:rsid w:val="000763B1"/>
    <w:rsid w:val="00081656"/>
    <w:rsid w:val="000816E9"/>
    <w:rsid w:val="00081D78"/>
    <w:rsid w:val="0008207E"/>
    <w:rsid w:val="000821FF"/>
    <w:rsid w:val="00082DCA"/>
    <w:rsid w:val="00085240"/>
    <w:rsid w:val="00085597"/>
    <w:rsid w:val="000855DF"/>
    <w:rsid w:val="00085790"/>
    <w:rsid w:val="0008700B"/>
    <w:rsid w:val="0008725B"/>
    <w:rsid w:val="00090365"/>
    <w:rsid w:val="00090752"/>
    <w:rsid w:val="000908EB"/>
    <w:rsid w:val="000910D7"/>
    <w:rsid w:val="00091CCE"/>
    <w:rsid w:val="00091FA5"/>
    <w:rsid w:val="00092D05"/>
    <w:rsid w:val="00094A6E"/>
    <w:rsid w:val="000953DC"/>
    <w:rsid w:val="00096576"/>
    <w:rsid w:val="0009759A"/>
    <w:rsid w:val="00097833"/>
    <w:rsid w:val="00097945"/>
    <w:rsid w:val="000A0FB4"/>
    <w:rsid w:val="000A1130"/>
    <w:rsid w:val="000A14B7"/>
    <w:rsid w:val="000A1D63"/>
    <w:rsid w:val="000A20BF"/>
    <w:rsid w:val="000A3808"/>
    <w:rsid w:val="000A42B2"/>
    <w:rsid w:val="000A609A"/>
    <w:rsid w:val="000A670F"/>
    <w:rsid w:val="000A6EF5"/>
    <w:rsid w:val="000A7AEB"/>
    <w:rsid w:val="000A7C06"/>
    <w:rsid w:val="000B0280"/>
    <w:rsid w:val="000B0814"/>
    <w:rsid w:val="000B1C1E"/>
    <w:rsid w:val="000B1FA4"/>
    <w:rsid w:val="000B3215"/>
    <w:rsid w:val="000B39F3"/>
    <w:rsid w:val="000B41AB"/>
    <w:rsid w:val="000B4403"/>
    <w:rsid w:val="000B44C0"/>
    <w:rsid w:val="000B4619"/>
    <w:rsid w:val="000B485A"/>
    <w:rsid w:val="000B4B7C"/>
    <w:rsid w:val="000B58F6"/>
    <w:rsid w:val="000B5D32"/>
    <w:rsid w:val="000B5E14"/>
    <w:rsid w:val="000B61A4"/>
    <w:rsid w:val="000B746C"/>
    <w:rsid w:val="000B7D93"/>
    <w:rsid w:val="000C0086"/>
    <w:rsid w:val="000C35DA"/>
    <w:rsid w:val="000C38A7"/>
    <w:rsid w:val="000C38AA"/>
    <w:rsid w:val="000C6424"/>
    <w:rsid w:val="000C65EA"/>
    <w:rsid w:val="000C691A"/>
    <w:rsid w:val="000C7431"/>
    <w:rsid w:val="000D3F78"/>
    <w:rsid w:val="000D41B8"/>
    <w:rsid w:val="000D5FB6"/>
    <w:rsid w:val="000D6AA6"/>
    <w:rsid w:val="000D6FD7"/>
    <w:rsid w:val="000D7F35"/>
    <w:rsid w:val="000E12D6"/>
    <w:rsid w:val="000E18B3"/>
    <w:rsid w:val="000E2883"/>
    <w:rsid w:val="000E39D5"/>
    <w:rsid w:val="000E4607"/>
    <w:rsid w:val="000E4CC8"/>
    <w:rsid w:val="000E54B8"/>
    <w:rsid w:val="000E567D"/>
    <w:rsid w:val="000E694D"/>
    <w:rsid w:val="000E7582"/>
    <w:rsid w:val="000E7D4A"/>
    <w:rsid w:val="000F106C"/>
    <w:rsid w:val="000F3632"/>
    <w:rsid w:val="000F40BD"/>
    <w:rsid w:val="000F420A"/>
    <w:rsid w:val="000F430F"/>
    <w:rsid w:val="000F476F"/>
    <w:rsid w:val="000F52DE"/>
    <w:rsid w:val="000F61D3"/>
    <w:rsid w:val="000F6F0D"/>
    <w:rsid w:val="000F7702"/>
    <w:rsid w:val="000F7B2F"/>
    <w:rsid w:val="000F7C0E"/>
    <w:rsid w:val="000F7FFD"/>
    <w:rsid w:val="00100772"/>
    <w:rsid w:val="00100F31"/>
    <w:rsid w:val="001018C2"/>
    <w:rsid w:val="00102782"/>
    <w:rsid w:val="001037AA"/>
    <w:rsid w:val="00103DBB"/>
    <w:rsid w:val="00103DF7"/>
    <w:rsid w:val="00103E16"/>
    <w:rsid w:val="0010459A"/>
    <w:rsid w:val="00104CB3"/>
    <w:rsid w:val="00106224"/>
    <w:rsid w:val="0010667C"/>
    <w:rsid w:val="0010680D"/>
    <w:rsid w:val="00106FFA"/>
    <w:rsid w:val="00111E9C"/>
    <w:rsid w:val="00112A49"/>
    <w:rsid w:val="00112E4B"/>
    <w:rsid w:val="00112FD3"/>
    <w:rsid w:val="001134B8"/>
    <w:rsid w:val="00113F02"/>
    <w:rsid w:val="001141C6"/>
    <w:rsid w:val="001155E5"/>
    <w:rsid w:val="00115A3C"/>
    <w:rsid w:val="0012117D"/>
    <w:rsid w:val="0012121D"/>
    <w:rsid w:val="0012141B"/>
    <w:rsid w:val="00122851"/>
    <w:rsid w:val="001238ED"/>
    <w:rsid w:val="00124C0F"/>
    <w:rsid w:val="00125500"/>
    <w:rsid w:val="0012564F"/>
    <w:rsid w:val="00125C52"/>
    <w:rsid w:val="001271FB"/>
    <w:rsid w:val="0013045F"/>
    <w:rsid w:val="0013095D"/>
    <w:rsid w:val="00130C09"/>
    <w:rsid w:val="00130FCF"/>
    <w:rsid w:val="0013164C"/>
    <w:rsid w:val="00131DE4"/>
    <w:rsid w:val="0013232B"/>
    <w:rsid w:val="00132A2E"/>
    <w:rsid w:val="00132BE8"/>
    <w:rsid w:val="00136608"/>
    <w:rsid w:val="00136E47"/>
    <w:rsid w:val="00136EA8"/>
    <w:rsid w:val="001370AC"/>
    <w:rsid w:val="001371A7"/>
    <w:rsid w:val="00137567"/>
    <w:rsid w:val="00137ACC"/>
    <w:rsid w:val="00137FE6"/>
    <w:rsid w:val="00140101"/>
    <w:rsid w:val="001401DD"/>
    <w:rsid w:val="001408EC"/>
    <w:rsid w:val="0014109D"/>
    <w:rsid w:val="00141AD9"/>
    <w:rsid w:val="001422A2"/>
    <w:rsid w:val="001422FD"/>
    <w:rsid w:val="00143487"/>
    <w:rsid w:val="00143593"/>
    <w:rsid w:val="00143FC6"/>
    <w:rsid w:val="0014448A"/>
    <w:rsid w:val="001445F4"/>
    <w:rsid w:val="00144F96"/>
    <w:rsid w:val="00145A14"/>
    <w:rsid w:val="00145A30"/>
    <w:rsid w:val="00146FFC"/>
    <w:rsid w:val="001476B3"/>
    <w:rsid w:val="00147A78"/>
    <w:rsid w:val="00147C51"/>
    <w:rsid w:val="00147E0F"/>
    <w:rsid w:val="00150822"/>
    <w:rsid w:val="00151800"/>
    <w:rsid w:val="00152284"/>
    <w:rsid w:val="00152706"/>
    <w:rsid w:val="001529E2"/>
    <w:rsid w:val="00152B33"/>
    <w:rsid w:val="00154587"/>
    <w:rsid w:val="001547AF"/>
    <w:rsid w:val="00155D05"/>
    <w:rsid w:val="0015601E"/>
    <w:rsid w:val="0015677A"/>
    <w:rsid w:val="0015718A"/>
    <w:rsid w:val="00157DF6"/>
    <w:rsid w:val="00157F16"/>
    <w:rsid w:val="001604FE"/>
    <w:rsid w:val="001605EA"/>
    <w:rsid w:val="00160D4D"/>
    <w:rsid w:val="00160E7E"/>
    <w:rsid w:val="001619F2"/>
    <w:rsid w:val="00161A6E"/>
    <w:rsid w:val="00161DFF"/>
    <w:rsid w:val="00161EF7"/>
    <w:rsid w:val="001625CF"/>
    <w:rsid w:val="00162A45"/>
    <w:rsid w:val="0016370E"/>
    <w:rsid w:val="001653BC"/>
    <w:rsid w:val="00167266"/>
    <w:rsid w:val="00167BAF"/>
    <w:rsid w:val="00170DCD"/>
    <w:rsid w:val="00172310"/>
    <w:rsid w:val="0017244B"/>
    <w:rsid w:val="00172FF4"/>
    <w:rsid w:val="00174914"/>
    <w:rsid w:val="0017567B"/>
    <w:rsid w:val="001759FC"/>
    <w:rsid w:val="001767C8"/>
    <w:rsid w:val="00176FE1"/>
    <w:rsid w:val="00177631"/>
    <w:rsid w:val="00180735"/>
    <w:rsid w:val="001818D1"/>
    <w:rsid w:val="00182025"/>
    <w:rsid w:val="001823BA"/>
    <w:rsid w:val="001823C0"/>
    <w:rsid w:val="00183E5F"/>
    <w:rsid w:val="00183F7C"/>
    <w:rsid w:val="0018531E"/>
    <w:rsid w:val="001855CD"/>
    <w:rsid w:val="00185BBF"/>
    <w:rsid w:val="00185BCD"/>
    <w:rsid w:val="00187769"/>
    <w:rsid w:val="001878A1"/>
    <w:rsid w:val="0019006E"/>
    <w:rsid w:val="00190728"/>
    <w:rsid w:val="00191B05"/>
    <w:rsid w:val="00193586"/>
    <w:rsid w:val="00194A48"/>
    <w:rsid w:val="0019548E"/>
    <w:rsid w:val="00197159"/>
    <w:rsid w:val="00197D70"/>
    <w:rsid w:val="001A0728"/>
    <w:rsid w:val="001A09FF"/>
    <w:rsid w:val="001A450D"/>
    <w:rsid w:val="001A6B86"/>
    <w:rsid w:val="001A6E94"/>
    <w:rsid w:val="001B0771"/>
    <w:rsid w:val="001B1E03"/>
    <w:rsid w:val="001B27B1"/>
    <w:rsid w:val="001B2B29"/>
    <w:rsid w:val="001B37EA"/>
    <w:rsid w:val="001B3EE2"/>
    <w:rsid w:val="001B6410"/>
    <w:rsid w:val="001B684E"/>
    <w:rsid w:val="001B6AA0"/>
    <w:rsid w:val="001C13CF"/>
    <w:rsid w:val="001C1CB0"/>
    <w:rsid w:val="001C3065"/>
    <w:rsid w:val="001C3566"/>
    <w:rsid w:val="001C3603"/>
    <w:rsid w:val="001C3C79"/>
    <w:rsid w:val="001C3DFA"/>
    <w:rsid w:val="001C4065"/>
    <w:rsid w:val="001C4CCA"/>
    <w:rsid w:val="001C55AE"/>
    <w:rsid w:val="001C57C2"/>
    <w:rsid w:val="001C6283"/>
    <w:rsid w:val="001C6E08"/>
    <w:rsid w:val="001C724C"/>
    <w:rsid w:val="001C7259"/>
    <w:rsid w:val="001D1661"/>
    <w:rsid w:val="001D1BF7"/>
    <w:rsid w:val="001D1DCE"/>
    <w:rsid w:val="001D2EEC"/>
    <w:rsid w:val="001D3087"/>
    <w:rsid w:val="001D35E8"/>
    <w:rsid w:val="001D3ACB"/>
    <w:rsid w:val="001D3D18"/>
    <w:rsid w:val="001D3DCF"/>
    <w:rsid w:val="001D4ACA"/>
    <w:rsid w:val="001D4BF0"/>
    <w:rsid w:val="001D746F"/>
    <w:rsid w:val="001D7529"/>
    <w:rsid w:val="001D7832"/>
    <w:rsid w:val="001D7D5E"/>
    <w:rsid w:val="001D7DF3"/>
    <w:rsid w:val="001E09BC"/>
    <w:rsid w:val="001E0BC5"/>
    <w:rsid w:val="001E1140"/>
    <w:rsid w:val="001E141F"/>
    <w:rsid w:val="001E1BD0"/>
    <w:rsid w:val="001E24E7"/>
    <w:rsid w:val="001E3432"/>
    <w:rsid w:val="001E3555"/>
    <w:rsid w:val="001E4195"/>
    <w:rsid w:val="001E471D"/>
    <w:rsid w:val="001E4732"/>
    <w:rsid w:val="001E48E7"/>
    <w:rsid w:val="001E492A"/>
    <w:rsid w:val="001E55EC"/>
    <w:rsid w:val="001E5849"/>
    <w:rsid w:val="001E6014"/>
    <w:rsid w:val="001E652F"/>
    <w:rsid w:val="001E6A2B"/>
    <w:rsid w:val="001E73C8"/>
    <w:rsid w:val="001F2BAF"/>
    <w:rsid w:val="001F64D4"/>
    <w:rsid w:val="001F6B55"/>
    <w:rsid w:val="001F7A09"/>
    <w:rsid w:val="00200CCE"/>
    <w:rsid w:val="00200E18"/>
    <w:rsid w:val="002018F7"/>
    <w:rsid w:val="00203988"/>
    <w:rsid w:val="0020457A"/>
    <w:rsid w:val="002049CC"/>
    <w:rsid w:val="00205C28"/>
    <w:rsid w:val="00205EE3"/>
    <w:rsid w:val="0020623C"/>
    <w:rsid w:val="00206B2B"/>
    <w:rsid w:val="00211100"/>
    <w:rsid w:val="002111AB"/>
    <w:rsid w:val="00211E4F"/>
    <w:rsid w:val="00212259"/>
    <w:rsid w:val="00212662"/>
    <w:rsid w:val="0021416F"/>
    <w:rsid w:val="00214B11"/>
    <w:rsid w:val="00215F97"/>
    <w:rsid w:val="00216560"/>
    <w:rsid w:val="0021675F"/>
    <w:rsid w:val="0021704D"/>
    <w:rsid w:val="00217BEF"/>
    <w:rsid w:val="0022008B"/>
    <w:rsid w:val="00220CFE"/>
    <w:rsid w:val="00221457"/>
    <w:rsid w:val="00223A66"/>
    <w:rsid w:val="002242F4"/>
    <w:rsid w:val="00224BB9"/>
    <w:rsid w:val="00225D77"/>
    <w:rsid w:val="002273B8"/>
    <w:rsid w:val="00230DA0"/>
    <w:rsid w:val="00231270"/>
    <w:rsid w:val="002317B4"/>
    <w:rsid w:val="00232098"/>
    <w:rsid w:val="0023289F"/>
    <w:rsid w:val="00236F6E"/>
    <w:rsid w:val="0023708E"/>
    <w:rsid w:val="00240212"/>
    <w:rsid w:val="00240495"/>
    <w:rsid w:val="00240709"/>
    <w:rsid w:val="00240C78"/>
    <w:rsid w:val="00241ABD"/>
    <w:rsid w:val="002420C0"/>
    <w:rsid w:val="00243AB0"/>
    <w:rsid w:val="00243F3D"/>
    <w:rsid w:val="0024511F"/>
    <w:rsid w:val="0024568F"/>
    <w:rsid w:val="00245CB7"/>
    <w:rsid w:val="00246332"/>
    <w:rsid w:val="00246C8A"/>
    <w:rsid w:val="002476FC"/>
    <w:rsid w:val="00247F66"/>
    <w:rsid w:val="00250B85"/>
    <w:rsid w:val="0025163D"/>
    <w:rsid w:val="002529D7"/>
    <w:rsid w:val="002530E4"/>
    <w:rsid w:val="00253D99"/>
    <w:rsid w:val="002543F2"/>
    <w:rsid w:val="00254640"/>
    <w:rsid w:val="00254768"/>
    <w:rsid w:val="00257B40"/>
    <w:rsid w:val="00260135"/>
    <w:rsid w:val="00260DDC"/>
    <w:rsid w:val="00262824"/>
    <w:rsid w:val="002631BC"/>
    <w:rsid w:val="002657DE"/>
    <w:rsid w:val="00265C9A"/>
    <w:rsid w:val="0026636C"/>
    <w:rsid w:val="002670CA"/>
    <w:rsid w:val="00267788"/>
    <w:rsid w:val="0026785E"/>
    <w:rsid w:val="00270AF4"/>
    <w:rsid w:val="0027133C"/>
    <w:rsid w:val="002716B3"/>
    <w:rsid w:val="00272D71"/>
    <w:rsid w:val="00273032"/>
    <w:rsid w:val="002735E8"/>
    <w:rsid w:val="00273CBA"/>
    <w:rsid w:val="00275BB9"/>
    <w:rsid w:val="00275C2D"/>
    <w:rsid w:val="00275C6C"/>
    <w:rsid w:val="00276A21"/>
    <w:rsid w:val="00277188"/>
    <w:rsid w:val="00277BED"/>
    <w:rsid w:val="00280969"/>
    <w:rsid w:val="0028160F"/>
    <w:rsid w:val="002817D0"/>
    <w:rsid w:val="0028203A"/>
    <w:rsid w:val="002823DE"/>
    <w:rsid w:val="00282522"/>
    <w:rsid w:val="00283372"/>
    <w:rsid w:val="0028460B"/>
    <w:rsid w:val="00285AED"/>
    <w:rsid w:val="00286542"/>
    <w:rsid w:val="00286699"/>
    <w:rsid w:val="0028682E"/>
    <w:rsid w:val="00286C8B"/>
    <w:rsid w:val="00286FB7"/>
    <w:rsid w:val="002876F0"/>
    <w:rsid w:val="00290774"/>
    <w:rsid w:val="00293308"/>
    <w:rsid w:val="00293344"/>
    <w:rsid w:val="00293423"/>
    <w:rsid w:val="002936ED"/>
    <w:rsid w:val="00294B87"/>
    <w:rsid w:val="0029569E"/>
    <w:rsid w:val="00295AF5"/>
    <w:rsid w:val="0029689D"/>
    <w:rsid w:val="00297655"/>
    <w:rsid w:val="00297D04"/>
    <w:rsid w:val="002A04A8"/>
    <w:rsid w:val="002A0DF8"/>
    <w:rsid w:val="002A0FCC"/>
    <w:rsid w:val="002A1279"/>
    <w:rsid w:val="002A15AA"/>
    <w:rsid w:val="002A1C17"/>
    <w:rsid w:val="002A23FD"/>
    <w:rsid w:val="002A3FDB"/>
    <w:rsid w:val="002A4586"/>
    <w:rsid w:val="002A47C4"/>
    <w:rsid w:val="002A48FD"/>
    <w:rsid w:val="002A52FA"/>
    <w:rsid w:val="002A5ABA"/>
    <w:rsid w:val="002A6435"/>
    <w:rsid w:val="002A6977"/>
    <w:rsid w:val="002A6B57"/>
    <w:rsid w:val="002A6C85"/>
    <w:rsid w:val="002A710A"/>
    <w:rsid w:val="002A77DD"/>
    <w:rsid w:val="002A7FC6"/>
    <w:rsid w:val="002B07EF"/>
    <w:rsid w:val="002B0A4F"/>
    <w:rsid w:val="002B1618"/>
    <w:rsid w:val="002B217B"/>
    <w:rsid w:val="002B2B6B"/>
    <w:rsid w:val="002B383C"/>
    <w:rsid w:val="002B4563"/>
    <w:rsid w:val="002B47C5"/>
    <w:rsid w:val="002B6090"/>
    <w:rsid w:val="002B64E8"/>
    <w:rsid w:val="002B6B77"/>
    <w:rsid w:val="002B7731"/>
    <w:rsid w:val="002C162A"/>
    <w:rsid w:val="002C314E"/>
    <w:rsid w:val="002C373F"/>
    <w:rsid w:val="002C3B4A"/>
    <w:rsid w:val="002C3D17"/>
    <w:rsid w:val="002C4D0C"/>
    <w:rsid w:val="002C5A71"/>
    <w:rsid w:val="002C5BAD"/>
    <w:rsid w:val="002C5F3D"/>
    <w:rsid w:val="002C72B7"/>
    <w:rsid w:val="002C7A12"/>
    <w:rsid w:val="002C7B6B"/>
    <w:rsid w:val="002C7C0A"/>
    <w:rsid w:val="002D0177"/>
    <w:rsid w:val="002D05FB"/>
    <w:rsid w:val="002D0A1B"/>
    <w:rsid w:val="002D10A1"/>
    <w:rsid w:val="002D127D"/>
    <w:rsid w:val="002D1CCF"/>
    <w:rsid w:val="002D1D00"/>
    <w:rsid w:val="002D22CB"/>
    <w:rsid w:val="002D2449"/>
    <w:rsid w:val="002D4C31"/>
    <w:rsid w:val="002D4F92"/>
    <w:rsid w:val="002D50FD"/>
    <w:rsid w:val="002D59F4"/>
    <w:rsid w:val="002D6687"/>
    <w:rsid w:val="002D6761"/>
    <w:rsid w:val="002D6FAD"/>
    <w:rsid w:val="002D7B96"/>
    <w:rsid w:val="002E0599"/>
    <w:rsid w:val="002E061A"/>
    <w:rsid w:val="002E0C49"/>
    <w:rsid w:val="002E1174"/>
    <w:rsid w:val="002E1BF3"/>
    <w:rsid w:val="002E2346"/>
    <w:rsid w:val="002E4415"/>
    <w:rsid w:val="002E4506"/>
    <w:rsid w:val="002E4F9D"/>
    <w:rsid w:val="002E51A0"/>
    <w:rsid w:val="002E5D3E"/>
    <w:rsid w:val="002E5E50"/>
    <w:rsid w:val="002E63FA"/>
    <w:rsid w:val="002E7D45"/>
    <w:rsid w:val="002E7D57"/>
    <w:rsid w:val="002E7DCC"/>
    <w:rsid w:val="002F00E5"/>
    <w:rsid w:val="002F08FF"/>
    <w:rsid w:val="002F0AAC"/>
    <w:rsid w:val="002F1190"/>
    <w:rsid w:val="002F1D06"/>
    <w:rsid w:val="002F2D48"/>
    <w:rsid w:val="002F2E75"/>
    <w:rsid w:val="002F3FF0"/>
    <w:rsid w:val="002F439C"/>
    <w:rsid w:val="002F549A"/>
    <w:rsid w:val="002F580B"/>
    <w:rsid w:val="002F6B51"/>
    <w:rsid w:val="002F7016"/>
    <w:rsid w:val="002F7AB9"/>
    <w:rsid w:val="002F7C65"/>
    <w:rsid w:val="0030340D"/>
    <w:rsid w:val="003034C4"/>
    <w:rsid w:val="0030379A"/>
    <w:rsid w:val="00303BBD"/>
    <w:rsid w:val="003042D8"/>
    <w:rsid w:val="00304B4B"/>
    <w:rsid w:val="00305A44"/>
    <w:rsid w:val="003063E9"/>
    <w:rsid w:val="0030643F"/>
    <w:rsid w:val="0030747C"/>
    <w:rsid w:val="00307866"/>
    <w:rsid w:val="0030793D"/>
    <w:rsid w:val="00310BCC"/>
    <w:rsid w:val="0031189F"/>
    <w:rsid w:val="003127B8"/>
    <w:rsid w:val="00313D0F"/>
    <w:rsid w:val="0031560A"/>
    <w:rsid w:val="003157D8"/>
    <w:rsid w:val="0031742A"/>
    <w:rsid w:val="00317C66"/>
    <w:rsid w:val="00320BF6"/>
    <w:rsid w:val="00321C4D"/>
    <w:rsid w:val="003221BA"/>
    <w:rsid w:val="00322890"/>
    <w:rsid w:val="00322D06"/>
    <w:rsid w:val="00323A39"/>
    <w:rsid w:val="00323B84"/>
    <w:rsid w:val="003246D8"/>
    <w:rsid w:val="00324E82"/>
    <w:rsid w:val="00325C1A"/>
    <w:rsid w:val="0032760F"/>
    <w:rsid w:val="003276E9"/>
    <w:rsid w:val="003302D4"/>
    <w:rsid w:val="0033117B"/>
    <w:rsid w:val="003315C4"/>
    <w:rsid w:val="00331AAB"/>
    <w:rsid w:val="00332475"/>
    <w:rsid w:val="0033470A"/>
    <w:rsid w:val="00334C8C"/>
    <w:rsid w:val="00334E4C"/>
    <w:rsid w:val="00334EAC"/>
    <w:rsid w:val="003355E2"/>
    <w:rsid w:val="00335639"/>
    <w:rsid w:val="00336458"/>
    <w:rsid w:val="00340577"/>
    <w:rsid w:val="003406D9"/>
    <w:rsid w:val="00340B46"/>
    <w:rsid w:val="00340BF0"/>
    <w:rsid w:val="0034178D"/>
    <w:rsid w:val="00341C7C"/>
    <w:rsid w:val="00342414"/>
    <w:rsid w:val="003424E5"/>
    <w:rsid w:val="003431D3"/>
    <w:rsid w:val="00343BCA"/>
    <w:rsid w:val="00343E01"/>
    <w:rsid w:val="003443F6"/>
    <w:rsid w:val="00344EE5"/>
    <w:rsid w:val="00344EEA"/>
    <w:rsid w:val="00347C04"/>
    <w:rsid w:val="00347F3D"/>
    <w:rsid w:val="003513C0"/>
    <w:rsid w:val="0035161C"/>
    <w:rsid w:val="00352395"/>
    <w:rsid w:val="00352701"/>
    <w:rsid w:val="00352A35"/>
    <w:rsid w:val="003537A7"/>
    <w:rsid w:val="003541A9"/>
    <w:rsid w:val="003554FE"/>
    <w:rsid w:val="0036009C"/>
    <w:rsid w:val="00360F40"/>
    <w:rsid w:val="0036129D"/>
    <w:rsid w:val="00361A03"/>
    <w:rsid w:val="003621ED"/>
    <w:rsid w:val="003623F7"/>
    <w:rsid w:val="003629D4"/>
    <w:rsid w:val="00362EBE"/>
    <w:rsid w:val="00363310"/>
    <w:rsid w:val="00364486"/>
    <w:rsid w:val="00364E6C"/>
    <w:rsid w:val="00366215"/>
    <w:rsid w:val="003667EA"/>
    <w:rsid w:val="00366A9D"/>
    <w:rsid w:val="00366F67"/>
    <w:rsid w:val="00367CDB"/>
    <w:rsid w:val="00367ECE"/>
    <w:rsid w:val="003705C6"/>
    <w:rsid w:val="0037186E"/>
    <w:rsid w:val="0037244E"/>
    <w:rsid w:val="00372AA4"/>
    <w:rsid w:val="00372D1C"/>
    <w:rsid w:val="003736C3"/>
    <w:rsid w:val="00374811"/>
    <w:rsid w:val="003752B5"/>
    <w:rsid w:val="00375FD0"/>
    <w:rsid w:val="003766B1"/>
    <w:rsid w:val="00380DF9"/>
    <w:rsid w:val="00381A89"/>
    <w:rsid w:val="003824B8"/>
    <w:rsid w:val="00385451"/>
    <w:rsid w:val="00386224"/>
    <w:rsid w:val="00386697"/>
    <w:rsid w:val="00386D99"/>
    <w:rsid w:val="00387789"/>
    <w:rsid w:val="00387BE0"/>
    <w:rsid w:val="0039016A"/>
    <w:rsid w:val="00390B36"/>
    <w:rsid w:val="00392395"/>
    <w:rsid w:val="00392481"/>
    <w:rsid w:val="00392AEC"/>
    <w:rsid w:val="00393E92"/>
    <w:rsid w:val="00395639"/>
    <w:rsid w:val="003957B6"/>
    <w:rsid w:val="00395E15"/>
    <w:rsid w:val="0039630B"/>
    <w:rsid w:val="00396E4D"/>
    <w:rsid w:val="00397301"/>
    <w:rsid w:val="00397DBF"/>
    <w:rsid w:val="00397E3D"/>
    <w:rsid w:val="003A3425"/>
    <w:rsid w:val="003A38BF"/>
    <w:rsid w:val="003A6015"/>
    <w:rsid w:val="003A654D"/>
    <w:rsid w:val="003A7301"/>
    <w:rsid w:val="003B0BED"/>
    <w:rsid w:val="003B1260"/>
    <w:rsid w:val="003B26CB"/>
    <w:rsid w:val="003B3001"/>
    <w:rsid w:val="003B4370"/>
    <w:rsid w:val="003B4CF5"/>
    <w:rsid w:val="003B4D3D"/>
    <w:rsid w:val="003B6506"/>
    <w:rsid w:val="003B73B9"/>
    <w:rsid w:val="003B7D06"/>
    <w:rsid w:val="003B7EA9"/>
    <w:rsid w:val="003C0350"/>
    <w:rsid w:val="003C0B7C"/>
    <w:rsid w:val="003C130B"/>
    <w:rsid w:val="003C2748"/>
    <w:rsid w:val="003C2DFE"/>
    <w:rsid w:val="003C3111"/>
    <w:rsid w:val="003C4108"/>
    <w:rsid w:val="003C439A"/>
    <w:rsid w:val="003C4DC4"/>
    <w:rsid w:val="003C5250"/>
    <w:rsid w:val="003C5ACD"/>
    <w:rsid w:val="003C5CCD"/>
    <w:rsid w:val="003C6689"/>
    <w:rsid w:val="003C6D08"/>
    <w:rsid w:val="003C6F3B"/>
    <w:rsid w:val="003C788E"/>
    <w:rsid w:val="003C7E84"/>
    <w:rsid w:val="003D06B4"/>
    <w:rsid w:val="003D09A0"/>
    <w:rsid w:val="003D17FC"/>
    <w:rsid w:val="003D2125"/>
    <w:rsid w:val="003D2232"/>
    <w:rsid w:val="003D38D7"/>
    <w:rsid w:val="003D3988"/>
    <w:rsid w:val="003D4D5E"/>
    <w:rsid w:val="003D4D88"/>
    <w:rsid w:val="003D5128"/>
    <w:rsid w:val="003D5155"/>
    <w:rsid w:val="003D54BA"/>
    <w:rsid w:val="003D5FBA"/>
    <w:rsid w:val="003D7A11"/>
    <w:rsid w:val="003D7B72"/>
    <w:rsid w:val="003D7D4D"/>
    <w:rsid w:val="003E1232"/>
    <w:rsid w:val="003E1241"/>
    <w:rsid w:val="003E20BE"/>
    <w:rsid w:val="003E380E"/>
    <w:rsid w:val="003E38CF"/>
    <w:rsid w:val="003E4FAB"/>
    <w:rsid w:val="003E5E7D"/>
    <w:rsid w:val="003E6BC3"/>
    <w:rsid w:val="003E79A0"/>
    <w:rsid w:val="003E7C9B"/>
    <w:rsid w:val="003E7DFA"/>
    <w:rsid w:val="003E7EAB"/>
    <w:rsid w:val="003F0FDB"/>
    <w:rsid w:val="003F154D"/>
    <w:rsid w:val="003F1A80"/>
    <w:rsid w:val="003F2B9B"/>
    <w:rsid w:val="003F2DF6"/>
    <w:rsid w:val="003F4AB1"/>
    <w:rsid w:val="003F57F1"/>
    <w:rsid w:val="003F58A8"/>
    <w:rsid w:val="003F5A5D"/>
    <w:rsid w:val="003F5CD6"/>
    <w:rsid w:val="003F6C41"/>
    <w:rsid w:val="003F6F2D"/>
    <w:rsid w:val="003F7DBA"/>
    <w:rsid w:val="0040012A"/>
    <w:rsid w:val="00400572"/>
    <w:rsid w:val="00400DB4"/>
    <w:rsid w:val="00401A62"/>
    <w:rsid w:val="00401D97"/>
    <w:rsid w:val="004026F7"/>
    <w:rsid w:val="0040285D"/>
    <w:rsid w:val="004028D4"/>
    <w:rsid w:val="0040290E"/>
    <w:rsid w:val="004030FB"/>
    <w:rsid w:val="004033A8"/>
    <w:rsid w:val="00403697"/>
    <w:rsid w:val="004039E4"/>
    <w:rsid w:val="00403CF1"/>
    <w:rsid w:val="004045D3"/>
    <w:rsid w:val="0040539C"/>
    <w:rsid w:val="00405A9F"/>
    <w:rsid w:val="004062BB"/>
    <w:rsid w:val="00407C3B"/>
    <w:rsid w:val="00407F22"/>
    <w:rsid w:val="004115BE"/>
    <w:rsid w:val="00412772"/>
    <w:rsid w:val="0041283D"/>
    <w:rsid w:val="00415081"/>
    <w:rsid w:val="004150AD"/>
    <w:rsid w:val="004151D4"/>
    <w:rsid w:val="0041680B"/>
    <w:rsid w:val="00417015"/>
    <w:rsid w:val="00420EB1"/>
    <w:rsid w:val="00422851"/>
    <w:rsid w:val="00424D68"/>
    <w:rsid w:val="004254EB"/>
    <w:rsid w:val="00425959"/>
    <w:rsid w:val="00426092"/>
    <w:rsid w:val="0042696C"/>
    <w:rsid w:val="00426FB3"/>
    <w:rsid w:val="00427873"/>
    <w:rsid w:val="004279F2"/>
    <w:rsid w:val="00430238"/>
    <w:rsid w:val="00430452"/>
    <w:rsid w:val="00431035"/>
    <w:rsid w:val="00431270"/>
    <w:rsid w:val="0043196E"/>
    <w:rsid w:val="00431ECA"/>
    <w:rsid w:val="004320B2"/>
    <w:rsid w:val="00432916"/>
    <w:rsid w:val="00433A1A"/>
    <w:rsid w:val="00434D96"/>
    <w:rsid w:val="00435942"/>
    <w:rsid w:val="0043596C"/>
    <w:rsid w:val="00435BBF"/>
    <w:rsid w:val="00435EA2"/>
    <w:rsid w:val="00440626"/>
    <w:rsid w:val="00440793"/>
    <w:rsid w:val="00440B6C"/>
    <w:rsid w:val="00441066"/>
    <w:rsid w:val="00441103"/>
    <w:rsid w:val="00441847"/>
    <w:rsid w:val="00441F97"/>
    <w:rsid w:val="004423A5"/>
    <w:rsid w:val="00442B46"/>
    <w:rsid w:val="00443017"/>
    <w:rsid w:val="004436AC"/>
    <w:rsid w:val="00443F70"/>
    <w:rsid w:val="00444875"/>
    <w:rsid w:val="00445DC1"/>
    <w:rsid w:val="00446276"/>
    <w:rsid w:val="00447B34"/>
    <w:rsid w:val="00451030"/>
    <w:rsid w:val="004512FF"/>
    <w:rsid w:val="00451C1A"/>
    <w:rsid w:val="00451CD6"/>
    <w:rsid w:val="0045217D"/>
    <w:rsid w:val="00452497"/>
    <w:rsid w:val="00452985"/>
    <w:rsid w:val="00453183"/>
    <w:rsid w:val="00453CED"/>
    <w:rsid w:val="00453F2D"/>
    <w:rsid w:val="0045404B"/>
    <w:rsid w:val="00456259"/>
    <w:rsid w:val="0045721C"/>
    <w:rsid w:val="00457D29"/>
    <w:rsid w:val="00457F13"/>
    <w:rsid w:val="004608BF"/>
    <w:rsid w:val="00460B6D"/>
    <w:rsid w:val="0046102C"/>
    <w:rsid w:val="00461057"/>
    <w:rsid w:val="00461B8B"/>
    <w:rsid w:val="00461C59"/>
    <w:rsid w:val="004623FA"/>
    <w:rsid w:val="004625D9"/>
    <w:rsid w:val="004629D2"/>
    <w:rsid w:val="00462FBB"/>
    <w:rsid w:val="0046382C"/>
    <w:rsid w:val="00464252"/>
    <w:rsid w:val="0046494B"/>
    <w:rsid w:val="00465859"/>
    <w:rsid w:val="004668B8"/>
    <w:rsid w:val="00467BCF"/>
    <w:rsid w:val="00467EC8"/>
    <w:rsid w:val="00470269"/>
    <w:rsid w:val="00470FA9"/>
    <w:rsid w:val="004710B1"/>
    <w:rsid w:val="004711BE"/>
    <w:rsid w:val="0047127A"/>
    <w:rsid w:val="004722C3"/>
    <w:rsid w:val="004722C9"/>
    <w:rsid w:val="00472E49"/>
    <w:rsid w:val="00473AEC"/>
    <w:rsid w:val="00473E04"/>
    <w:rsid w:val="00473EB3"/>
    <w:rsid w:val="004749D4"/>
    <w:rsid w:val="00474DDE"/>
    <w:rsid w:val="004752DD"/>
    <w:rsid w:val="00476A05"/>
    <w:rsid w:val="00477977"/>
    <w:rsid w:val="004800B6"/>
    <w:rsid w:val="0048130F"/>
    <w:rsid w:val="004827B3"/>
    <w:rsid w:val="004827BD"/>
    <w:rsid w:val="00482C32"/>
    <w:rsid w:val="00483469"/>
    <w:rsid w:val="00484425"/>
    <w:rsid w:val="00484AF8"/>
    <w:rsid w:val="00485558"/>
    <w:rsid w:val="004855DD"/>
    <w:rsid w:val="00485DA1"/>
    <w:rsid w:val="00486A6F"/>
    <w:rsid w:val="00486AC7"/>
    <w:rsid w:val="00490E07"/>
    <w:rsid w:val="00491788"/>
    <w:rsid w:val="00493374"/>
    <w:rsid w:val="00493FEA"/>
    <w:rsid w:val="00494023"/>
    <w:rsid w:val="004944A2"/>
    <w:rsid w:val="0049538F"/>
    <w:rsid w:val="00495C2E"/>
    <w:rsid w:val="00495C68"/>
    <w:rsid w:val="0049685D"/>
    <w:rsid w:val="00497521"/>
    <w:rsid w:val="004A2274"/>
    <w:rsid w:val="004A2759"/>
    <w:rsid w:val="004A5151"/>
    <w:rsid w:val="004A5FFD"/>
    <w:rsid w:val="004A7D07"/>
    <w:rsid w:val="004B0202"/>
    <w:rsid w:val="004B04EA"/>
    <w:rsid w:val="004B128D"/>
    <w:rsid w:val="004B1352"/>
    <w:rsid w:val="004B186D"/>
    <w:rsid w:val="004B19D0"/>
    <w:rsid w:val="004B1A7E"/>
    <w:rsid w:val="004B20D9"/>
    <w:rsid w:val="004B2176"/>
    <w:rsid w:val="004B3CD2"/>
    <w:rsid w:val="004B3F23"/>
    <w:rsid w:val="004B48DB"/>
    <w:rsid w:val="004B4910"/>
    <w:rsid w:val="004B51CF"/>
    <w:rsid w:val="004B663C"/>
    <w:rsid w:val="004B766E"/>
    <w:rsid w:val="004B7FE0"/>
    <w:rsid w:val="004C0E63"/>
    <w:rsid w:val="004C181B"/>
    <w:rsid w:val="004C298B"/>
    <w:rsid w:val="004C4D7F"/>
    <w:rsid w:val="004C5DB8"/>
    <w:rsid w:val="004C7BCD"/>
    <w:rsid w:val="004D232B"/>
    <w:rsid w:val="004D33EB"/>
    <w:rsid w:val="004D4575"/>
    <w:rsid w:val="004D46C0"/>
    <w:rsid w:val="004D4D81"/>
    <w:rsid w:val="004D5842"/>
    <w:rsid w:val="004D5878"/>
    <w:rsid w:val="004D5CF0"/>
    <w:rsid w:val="004D695B"/>
    <w:rsid w:val="004D6C59"/>
    <w:rsid w:val="004D765B"/>
    <w:rsid w:val="004E0F35"/>
    <w:rsid w:val="004E154D"/>
    <w:rsid w:val="004E22C8"/>
    <w:rsid w:val="004E2833"/>
    <w:rsid w:val="004E4258"/>
    <w:rsid w:val="004E4897"/>
    <w:rsid w:val="004E4BE3"/>
    <w:rsid w:val="004E4F40"/>
    <w:rsid w:val="004E59DD"/>
    <w:rsid w:val="004E6D7B"/>
    <w:rsid w:val="004E746A"/>
    <w:rsid w:val="004E75A0"/>
    <w:rsid w:val="004E75B2"/>
    <w:rsid w:val="004F07BB"/>
    <w:rsid w:val="004F0E51"/>
    <w:rsid w:val="004F1540"/>
    <w:rsid w:val="004F155D"/>
    <w:rsid w:val="004F19B9"/>
    <w:rsid w:val="004F261A"/>
    <w:rsid w:val="004F2A1B"/>
    <w:rsid w:val="004F2DC6"/>
    <w:rsid w:val="004F2F0B"/>
    <w:rsid w:val="004F3619"/>
    <w:rsid w:val="004F4388"/>
    <w:rsid w:val="004F4C60"/>
    <w:rsid w:val="004F5986"/>
    <w:rsid w:val="004F60E9"/>
    <w:rsid w:val="004F640E"/>
    <w:rsid w:val="004F7714"/>
    <w:rsid w:val="004F7F8F"/>
    <w:rsid w:val="00500D1E"/>
    <w:rsid w:val="00500F70"/>
    <w:rsid w:val="0050137F"/>
    <w:rsid w:val="00501E5F"/>
    <w:rsid w:val="00502299"/>
    <w:rsid w:val="00502B23"/>
    <w:rsid w:val="005030BB"/>
    <w:rsid w:val="005036F0"/>
    <w:rsid w:val="00503716"/>
    <w:rsid w:val="005039A5"/>
    <w:rsid w:val="00503DE8"/>
    <w:rsid w:val="00505FDB"/>
    <w:rsid w:val="005062C6"/>
    <w:rsid w:val="00506CA1"/>
    <w:rsid w:val="005076D6"/>
    <w:rsid w:val="00510D80"/>
    <w:rsid w:val="0051123B"/>
    <w:rsid w:val="00511AA9"/>
    <w:rsid w:val="00511DDB"/>
    <w:rsid w:val="00511F1D"/>
    <w:rsid w:val="00512A12"/>
    <w:rsid w:val="00512AD0"/>
    <w:rsid w:val="00513442"/>
    <w:rsid w:val="00513BC4"/>
    <w:rsid w:val="005154DD"/>
    <w:rsid w:val="00517264"/>
    <w:rsid w:val="00517AE8"/>
    <w:rsid w:val="00517DEB"/>
    <w:rsid w:val="00517ED3"/>
    <w:rsid w:val="005214A5"/>
    <w:rsid w:val="0052174C"/>
    <w:rsid w:val="00521784"/>
    <w:rsid w:val="00525596"/>
    <w:rsid w:val="00525630"/>
    <w:rsid w:val="00525827"/>
    <w:rsid w:val="00525CFC"/>
    <w:rsid w:val="00527450"/>
    <w:rsid w:val="005279E7"/>
    <w:rsid w:val="005303DB"/>
    <w:rsid w:val="00530765"/>
    <w:rsid w:val="00531752"/>
    <w:rsid w:val="0053222C"/>
    <w:rsid w:val="00532528"/>
    <w:rsid w:val="00532677"/>
    <w:rsid w:val="00532EDD"/>
    <w:rsid w:val="005332D8"/>
    <w:rsid w:val="005339CB"/>
    <w:rsid w:val="00533A1A"/>
    <w:rsid w:val="00533E33"/>
    <w:rsid w:val="00535398"/>
    <w:rsid w:val="00535A0D"/>
    <w:rsid w:val="0053642E"/>
    <w:rsid w:val="00536C43"/>
    <w:rsid w:val="00536D05"/>
    <w:rsid w:val="005377CB"/>
    <w:rsid w:val="005401AE"/>
    <w:rsid w:val="00540799"/>
    <w:rsid w:val="0054133D"/>
    <w:rsid w:val="0054228C"/>
    <w:rsid w:val="00542D9C"/>
    <w:rsid w:val="005434C5"/>
    <w:rsid w:val="0054378F"/>
    <w:rsid w:val="005439CA"/>
    <w:rsid w:val="00543ABD"/>
    <w:rsid w:val="00544D22"/>
    <w:rsid w:val="00545036"/>
    <w:rsid w:val="00545E6C"/>
    <w:rsid w:val="00546084"/>
    <w:rsid w:val="005463DC"/>
    <w:rsid w:val="00547A2C"/>
    <w:rsid w:val="00547C99"/>
    <w:rsid w:val="00547DED"/>
    <w:rsid w:val="00547EB8"/>
    <w:rsid w:val="005503D9"/>
    <w:rsid w:val="00550896"/>
    <w:rsid w:val="0055103E"/>
    <w:rsid w:val="0055233B"/>
    <w:rsid w:val="00552A07"/>
    <w:rsid w:val="00552D91"/>
    <w:rsid w:val="00554B3D"/>
    <w:rsid w:val="005550BD"/>
    <w:rsid w:val="00555E15"/>
    <w:rsid w:val="00556B04"/>
    <w:rsid w:val="00556B90"/>
    <w:rsid w:val="00556D8F"/>
    <w:rsid w:val="00557456"/>
    <w:rsid w:val="0055787D"/>
    <w:rsid w:val="00557B1E"/>
    <w:rsid w:val="0056072E"/>
    <w:rsid w:val="00561870"/>
    <w:rsid w:val="00563068"/>
    <w:rsid w:val="005630AE"/>
    <w:rsid w:val="005634F1"/>
    <w:rsid w:val="00563752"/>
    <w:rsid w:val="00564C9F"/>
    <w:rsid w:val="00565103"/>
    <w:rsid w:val="00566103"/>
    <w:rsid w:val="0056700A"/>
    <w:rsid w:val="0056749C"/>
    <w:rsid w:val="0056750D"/>
    <w:rsid w:val="00570270"/>
    <w:rsid w:val="00570276"/>
    <w:rsid w:val="00570952"/>
    <w:rsid w:val="005711CB"/>
    <w:rsid w:val="005717ED"/>
    <w:rsid w:val="005719E3"/>
    <w:rsid w:val="0057242F"/>
    <w:rsid w:val="005726A8"/>
    <w:rsid w:val="0057292F"/>
    <w:rsid w:val="005731A9"/>
    <w:rsid w:val="0057367F"/>
    <w:rsid w:val="00573AF5"/>
    <w:rsid w:val="00573D17"/>
    <w:rsid w:val="005741AE"/>
    <w:rsid w:val="0057519B"/>
    <w:rsid w:val="005760E5"/>
    <w:rsid w:val="00577303"/>
    <w:rsid w:val="00577E16"/>
    <w:rsid w:val="00581642"/>
    <w:rsid w:val="005816AF"/>
    <w:rsid w:val="00581B1E"/>
    <w:rsid w:val="00581D47"/>
    <w:rsid w:val="005820F1"/>
    <w:rsid w:val="00582BC7"/>
    <w:rsid w:val="00583578"/>
    <w:rsid w:val="0058386E"/>
    <w:rsid w:val="00583E66"/>
    <w:rsid w:val="005841B5"/>
    <w:rsid w:val="00584A32"/>
    <w:rsid w:val="00584DEA"/>
    <w:rsid w:val="00585AC8"/>
    <w:rsid w:val="00586004"/>
    <w:rsid w:val="00586192"/>
    <w:rsid w:val="005867EB"/>
    <w:rsid w:val="005870E7"/>
    <w:rsid w:val="00590760"/>
    <w:rsid w:val="00590AE5"/>
    <w:rsid w:val="005938D9"/>
    <w:rsid w:val="00593BB6"/>
    <w:rsid w:val="00594BF0"/>
    <w:rsid w:val="00595320"/>
    <w:rsid w:val="005953FD"/>
    <w:rsid w:val="00595FEA"/>
    <w:rsid w:val="00596F3A"/>
    <w:rsid w:val="005971EB"/>
    <w:rsid w:val="005973D7"/>
    <w:rsid w:val="0059742C"/>
    <w:rsid w:val="00597DFC"/>
    <w:rsid w:val="005A10FC"/>
    <w:rsid w:val="005A1178"/>
    <w:rsid w:val="005A146A"/>
    <w:rsid w:val="005A1C16"/>
    <w:rsid w:val="005A1FFB"/>
    <w:rsid w:val="005A3AC5"/>
    <w:rsid w:val="005A3C73"/>
    <w:rsid w:val="005A487B"/>
    <w:rsid w:val="005A4884"/>
    <w:rsid w:val="005A5206"/>
    <w:rsid w:val="005A5768"/>
    <w:rsid w:val="005A5A47"/>
    <w:rsid w:val="005A7293"/>
    <w:rsid w:val="005A7E31"/>
    <w:rsid w:val="005B04CB"/>
    <w:rsid w:val="005B0B0E"/>
    <w:rsid w:val="005B2870"/>
    <w:rsid w:val="005B3885"/>
    <w:rsid w:val="005B41A4"/>
    <w:rsid w:val="005B7662"/>
    <w:rsid w:val="005B79C8"/>
    <w:rsid w:val="005B7A88"/>
    <w:rsid w:val="005C03E7"/>
    <w:rsid w:val="005C05D3"/>
    <w:rsid w:val="005C06EC"/>
    <w:rsid w:val="005C0A94"/>
    <w:rsid w:val="005C173B"/>
    <w:rsid w:val="005C2506"/>
    <w:rsid w:val="005C47AF"/>
    <w:rsid w:val="005C47B4"/>
    <w:rsid w:val="005C549C"/>
    <w:rsid w:val="005C5906"/>
    <w:rsid w:val="005C612F"/>
    <w:rsid w:val="005C675D"/>
    <w:rsid w:val="005C7623"/>
    <w:rsid w:val="005D0486"/>
    <w:rsid w:val="005D11CA"/>
    <w:rsid w:val="005D146A"/>
    <w:rsid w:val="005D1892"/>
    <w:rsid w:val="005D1AE1"/>
    <w:rsid w:val="005D28A1"/>
    <w:rsid w:val="005D2B5C"/>
    <w:rsid w:val="005D4E5A"/>
    <w:rsid w:val="005D6A31"/>
    <w:rsid w:val="005D7E25"/>
    <w:rsid w:val="005E0228"/>
    <w:rsid w:val="005E0CC4"/>
    <w:rsid w:val="005E1BAF"/>
    <w:rsid w:val="005E1C00"/>
    <w:rsid w:val="005E1DDA"/>
    <w:rsid w:val="005E226B"/>
    <w:rsid w:val="005E316F"/>
    <w:rsid w:val="005E36F6"/>
    <w:rsid w:val="005E3EB4"/>
    <w:rsid w:val="005E4067"/>
    <w:rsid w:val="005E480C"/>
    <w:rsid w:val="005E56A2"/>
    <w:rsid w:val="005E5DC4"/>
    <w:rsid w:val="005E6B6E"/>
    <w:rsid w:val="005E6C6B"/>
    <w:rsid w:val="005F09C1"/>
    <w:rsid w:val="005F113E"/>
    <w:rsid w:val="005F198F"/>
    <w:rsid w:val="005F20E0"/>
    <w:rsid w:val="005F319E"/>
    <w:rsid w:val="005F4BB4"/>
    <w:rsid w:val="005F4C5B"/>
    <w:rsid w:val="005F5553"/>
    <w:rsid w:val="005F5B06"/>
    <w:rsid w:val="005F5D86"/>
    <w:rsid w:val="005F61A8"/>
    <w:rsid w:val="005F6619"/>
    <w:rsid w:val="005F6654"/>
    <w:rsid w:val="005F6AB7"/>
    <w:rsid w:val="005F6C46"/>
    <w:rsid w:val="005F7588"/>
    <w:rsid w:val="005F76F0"/>
    <w:rsid w:val="0060226B"/>
    <w:rsid w:val="00602384"/>
    <w:rsid w:val="00602629"/>
    <w:rsid w:val="0060286B"/>
    <w:rsid w:val="006040CF"/>
    <w:rsid w:val="006054F4"/>
    <w:rsid w:val="00605562"/>
    <w:rsid w:val="00605A30"/>
    <w:rsid w:val="00605AD2"/>
    <w:rsid w:val="006106BC"/>
    <w:rsid w:val="00610A77"/>
    <w:rsid w:val="006110B9"/>
    <w:rsid w:val="0061235E"/>
    <w:rsid w:val="00613166"/>
    <w:rsid w:val="00613BFB"/>
    <w:rsid w:val="00613D59"/>
    <w:rsid w:val="00614F87"/>
    <w:rsid w:val="006151B1"/>
    <w:rsid w:val="006158D7"/>
    <w:rsid w:val="006160EA"/>
    <w:rsid w:val="006163EE"/>
    <w:rsid w:val="0061702B"/>
    <w:rsid w:val="00617DE2"/>
    <w:rsid w:val="00617E43"/>
    <w:rsid w:val="0062000A"/>
    <w:rsid w:val="006207D8"/>
    <w:rsid w:val="00620F0D"/>
    <w:rsid w:val="00621113"/>
    <w:rsid w:val="006216F5"/>
    <w:rsid w:val="006219EE"/>
    <w:rsid w:val="00621D86"/>
    <w:rsid w:val="006220A4"/>
    <w:rsid w:val="00622B24"/>
    <w:rsid w:val="00624C48"/>
    <w:rsid w:val="006255FA"/>
    <w:rsid w:val="006259BA"/>
    <w:rsid w:val="0062618D"/>
    <w:rsid w:val="00626CCF"/>
    <w:rsid w:val="00627716"/>
    <w:rsid w:val="00627CDA"/>
    <w:rsid w:val="006304D8"/>
    <w:rsid w:val="00630A00"/>
    <w:rsid w:val="006311E7"/>
    <w:rsid w:val="00631D93"/>
    <w:rsid w:val="00632E03"/>
    <w:rsid w:val="00633016"/>
    <w:rsid w:val="006335DC"/>
    <w:rsid w:val="006336D8"/>
    <w:rsid w:val="00633CB5"/>
    <w:rsid w:val="00633D09"/>
    <w:rsid w:val="00634D93"/>
    <w:rsid w:val="00635215"/>
    <w:rsid w:val="00635769"/>
    <w:rsid w:val="00640121"/>
    <w:rsid w:val="0064049C"/>
    <w:rsid w:val="00640591"/>
    <w:rsid w:val="006408D0"/>
    <w:rsid w:val="00640ED1"/>
    <w:rsid w:val="00641593"/>
    <w:rsid w:val="006415C2"/>
    <w:rsid w:val="006418E3"/>
    <w:rsid w:val="00641AE4"/>
    <w:rsid w:val="00641BB1"/>
    <w:rsid w:val="0064273C"/>
    <w:rsid w:val="00642A2D"/>
    <w:rsid w:val="00643234"/>
    <w:rsid w:val="00643A0E"/>
    <w:rsid w:val="00643C9F"/>
    <w:rsid w:val="00643D69"/>
    <w:rsid w:val="006446B2"/>
    <w:rsid w:val="006449BC"/>
    <w:rsid w:val="00644FC0"/>
    <w:rsid w:val="00645A60"/>
    <w:rsid w:val="00645D05"/>
    <w:rsid w:val="006478FA"/>
    <w:rsid w:val="006502FF"/>
    <w:rsid w:val="00651F23"/>
    <w:rsid w:val="00653113"/>
    <w:rsid w:val="00653BE2"/>
    <w:rsid w:val="00654A18"/>
    <w:rsid w:val="00654B54"/>
    <w:rsid w:val="00654EAB"/>
    <w:rsid w:val="00656A9D"/>
    <w:rsid w:val="00656ED0"/>
    <w:rsid w:val="0065736A"/>
    <w:rsid w:val="00657CF0"/>
    <w:rsid w:val="00660251"/>
    <w:rsid w:val="00661193"/>
    <w:rsid w:val="00661750"/>
    <w:rsid w:val="00661D86"/>
    <w:rsid w:val="006639E3"/>
    <w:rsid w:val="00663A12"/>
    <w:rsid w:val="00663ECA"/>
    <w:rsid w:val="00664762"/>
    <w:rsid w:val="00665E4A"/>
    <w:rsid w:val="00666176"/>
    <w:rsid w:val="00666EAC"/>
    <w:rsid w:val="006671E1"/>
    <w:rsid w:val="00667578"/>
    <w:rsid w:val="006675D7"/>
    <w:rsid w:val="00667A71"/>
    <w:rsid w:val="0067033C"/>
    <w:rsid w:val="00670711"/>
    <w:rsid w:val="006717ED"/>
    <w:rsid w:val="00671B78"/>
    <w:rsid w:val="0067213A"/>
    <w:rsid w:val="00672D44"/>
    <w:rsid w:val="00673074"/>
    <w:rsid w:val="0067330B"/>
    <w:rsid w:val="0067491B"/>
    <w:rsid w:val="00674B91"/>
    <w:rsid w:val="00675F60"/>
    <w:rsid w:val="00676ACD"/>
    <w:rsid w:val="006778A3"/>
    <w:rsid w:val="00677AC8"/>
    <w:rsid w:val="00677D29"/>
    <w:rsid w:val="00677E63"/>
    <w:rsid w:val="0068060A"/>
    <w:rsid w:val="00680B31"/>
    <w:rsid w:val="00681352"/>
    <w:rsid w:val="006818D9"/>
    <w:rsid w:val="00681DCD"/>
    <w:rsid w:val="0068246F"/>
    <w:rsid w:val="006839C6"/>
    <w:rsid w:val="00683A6B"/>
    <w:rsid w:val="00684945"/>
    <w:rsid w:val="00684A1F"/>
    <w:rsid w:val="00685C66"/>
    <w:rsid w:val="00686A3D"/>
    <w:rsid w:val="00687333"/>
    <w:rsid w:val="006902EF"/>
    <w:rsid w:val="0069060C"/>
    <w:rsid w:val="00690668"/>
    <w:rsid w:val="0069111D"/>
    <w:rsid w:val="0069210D"/>
    <w:rsid w:val="00692C18"/>
    <w:rsid w:val="0069358C"/>
    <w:rsid w:val="00693CBE"/>
    <w:rsid w:val="00695168"/>
    <w:rsid w:val="00695FFE"/>
    <w:rsid w:val="00696EB5"/>
    <w:rsid w:val="00696FAA"/>
    <w:rsid w:val="0069759D"/>
    <w:rsid w:val="00697E43"/>
    <w:rsid w:val="006A0EC2"/>
    <w:rsid w:val="006A2012"/>
    <w:rsid w:val="006A2277"/>
    <w:rsid w:val="006A2B57"/>
    <w:rsid w:val="006A362E"/>
    <w:rsid w:val="006A41A9"/>
    <w:rsid w:val="006A4AEF"/>
    <w:rsid w:val="006A4C8F"/>
    <w:rsid w:val="006A51CE"/>
    <w:rsid w:val="006A594C"/>
    <w:rsid w:val="006A6758"/>
    <w:rsid w:val="006A6895"/>
    <w:rsid w:val="006A68BF"/>
    <w:rsid w:val="006A69AC"/>
    <w:rsid w:val="006A6B6B"/>
    <w:rsid w:val="006A7D0A"/>
    <w:rsid w:val="006B0BFA"/>
    <w:rsid w:val="006B0E3E"/>
    <w:rsid w:val="006B1136"/>
    <w:rsid w:val="006B14B5"/>
    <w:rsid w:val="006B16F7"/>
    <w:rsid w:val="006B179B"/>
    <w:rsid w:val="006B1BCD"/>
    <w:rsid w:val="006B266D"/>
    <w:rsid w:val="006B2EF3"/>
    <w:rsid w:val="006B3B36"/>
    <w:rsid w:val="006B407A"/>
    <w:rsid w:val="006B5FA8"/>
    <w:rsid w:val="006B6657"/>
    <w:rsid w:val="006B6E10"/>
    <w:rsid w:val="006C0245"/>
    <w:rsid w:val="006C0531"/>
    <w:rsid w:val="006C0A4F"/>
    <w:rsid w:val="006C1F7A"/>
    <w:rsid w:val="006C266B"/>
    <w:rsid w:val="006C2ADC"/>
    <w:rsid w:val="006C2D9B"/>
    <w:rsid w:val="006C4670"/>
    <w:rsid w:val="006C54D6"/>
    <w:rsid w:val="006C591F"/>
    <w:rsid w:val="006C5D1A"/>
    <w:rsid w:val="006C66BB"/>
    <w:rsid w:val="006C6D53"/>
    <w:rsid w:val="006C6DD5"/>
    <w:rsid w:val="006C7088"/>
    <w:rsid w:val="006C7B13"/>
    <w:rsid w:val="006C7E5A"/>
    <w:rsid w:val="006D0C92"/>
    <w:rsid w:val="006D11E6"/>
    <w:rsid w:val="006D2223"/>
    <w:rsid w:val="006D3566"/>
    <w:rsid w:val="006D3760"/>
    <w:rsid w:val="006D3E9E"/>
    <w:rsid w:val="006D441B"/>
    <w:rsid w:val="006D6EC6"/>
    <w:rsid w:val="006D7738"/>
    <w:rsid w:val="006D7B31"/>
    <w:rsid w:val="006D7B99"/>
    <w:rsid w:val="006D7FCA"/>
    <w:rsid w:val="006E1B5E"/>
    <w:rsid w:val="006E2530"/>
    <w:rsid w:val="006E30E5"/>
    <w:rsid w:val="006E323D"/>
    <w:rsid w:val="006E49EA"/>
    <w:rsid w:val="006E4E78"/>
    <w:rsid w:val="006E5008"/>
    <w:rsid w:val="006E5A7B"/>
    <w:rsid w:val="006E65C3"/>
    <w:rsid w:val="006E6BD1"/>
    <w:rsid w:val="006E7829"/>
    <w:rsid w:val="006F0980"/>
    <w:rsid w:val="006F247B"/>
    <w:rsid w:val="006F248B"/>
    <w:rsid w:val="006F29A5"/>
    <w:rsid w:val="006F37AB"/>
    <w:rsid w:val="006F42F8"/>
    <w:rsid w:val="006F4701"/>
    <w:rsid w:val="006F481E"/>
    <w:rsid w:val="006F4E2B"/>
    <w:rsid w:val="006F5C19"/>
    <w:rsid w:val="006F5DC5"/>
    <w:rsid w:val="006F7348"/>
    <w:rsid w:val="006F7846"/>
    <w:rsid w:val="006F7CD3"/>
    <w:rsid w:val="007001DF"/>
    <w:rsid w:val="00700982"/>
    <w:rsid w:val="00701A1B"/>
    <w:rsid w:val="00704176"/>
    <w:rsid w:val="00704595"/>
    <w:rsid w:val="00704B19"/>
    <w:rsid w:val="00704E6C"/>
    <w:rsid w:val="00706B9E"/>
    <w:rsid w:val="007073E6"/>
    <w:rsid w:val="00707BA1"/>
    <w:rsid w:val="007103B9"/>
    <w:rsid w:val="0071183E"/>
    <w:rsid w:val="00711AE2"/>
    <w:rsid w:val="007124EF"/>
    <w:rsid w:val="00712A03"/>
    <w:rsid w:val="00712D29"/>
    <w:rsid w:val="00712F76"/>
    <w:rsid w:val="00713E0F"/>
    <w:rsid w:val="007140FC"/>
    <w:rsid w:val="00715724"/>
    <w:rsid w:val="007168F9"/>
    <w:rsid w:val="00716BF9"/>
    <w:rsid w:val="007174F5"/>
    <w:rsid w:val="0071761C"/>
    <w:rsid w:val="00717759"/>
    <w:rsid w:val="0072108E"/>
    <w:rsid w:val="00721675"/>
    <w:rsid w:val="00722418"/>
    <w:rsid w:val="0072380E"/>
    <w:rsid w:val="00724C8E"/>
    <w:rsid w:val="007250DC"/>
    <w:rsid w:val="00726A00"/>
    <w:rsid w:val="00726D70"/>
    <w:rsid w:val="00726FF1"/>
    <w:rsid w:val="00731436"/>
    <w:rsid w:val="007320B5"/>
    <w:rsid w:val="00733235"/>
    <w:rsid w:val="00733A1B"/>
    <w:rsid w:val="007342B7"/>
    <w:rsid w:val="00734CC2"/>
    <w:rsid w:val="00734F8C"/>
    <w:rsid w:val="007367C5"/>
    <w:rsid w:val="00736D5D"/>
    <w:rsid w:val="00737DB7"/>
    <w:rsid w:val="007408AA"/>
    <w:rsid w:val="00740E5F"/>
    <w:rsid w:val="00740EF8"/>
    <w:rsid w:val="0074155C"/>
    <w:rsid w:val="00741841"/>
    <w:rsid w:val="00742B83"/>
    <w:rsid w:val="0074381D"/>
    <w:rsid w:val="00744239"/>
    <w:rsid w:val="00744364"/>
    <w:rsid w:val="00744E7E"/>
    <w:rsid w:val="00745B0B"/>
    <w:rsid w:val="00745CC4"/>
    <w:rsid w:val="0074647F"/>
    <w:rsid w:val="00746757"/>
    <w:rsid w:val="0074748D"/>
    <w:rsid w:val="00747637"/>
    <w:rsid w:val="007502E1"/>
    <w:rsid w:val="0075055E"/>
    <w:rsid w:val="00751AAC"/>
    <w:rsid w:val="007525A3"/>
    <w:rsid w:val="00753921"/>
    <w:rsid w:val="00754620"/>
    <w:rsid w:val="007568DD"/>
    <w:rsid w:val="00757CE7"/>
    <w:rsid w:val="007603F2"/>
    <w:rsid w:val="00760791"/>
    <w:rsid w:val="00760D32"/>
    <w:rsid w:val="007616D9"/>
    <w:rsid w:val="00761CD7"/>
    <w:rsid w:val="00762BB8"/>
    <w:rsid w:val="00762C2D"/>
    <w:rsid w:val="007634DA"/>
    <w:rsid w:val="00765672"/>
    <w:rsid w:val="00765BD0"/>
    <w:rsid w:val="00766083"/>
    <w:rsid w:val="00766516"/>
    <w:rsid w:val="007666E3"/>
    <w:rsid w:val="007666E9"/>
    <w:rsid w:val="00766BA8"/>
    <w:rsid w:val="007674B6"/>
    <w:rsid w:val="007676E6"/>
    <w:rsid w:val="00767708"/>
    <w:rsid w:val="00767804"/>
    <w:rsid w:val="007707A1"/>
    <w:rsid w:val="007717D5"/>
    <w:rsid w:val="0077197B"/>
    <w:rsid w:val="007736D4"/>
    <w:rsid w:val="00773795"/>
    <w:rsid w:val="00773E56"/>
    <w:rsid w:val="00774260"/>
    <w:rsid w:val="007742D3"/>
    <w:rsid w:val="00774CEB"/>
    <w:rsid w:val="00775222"/>
    <w:rsid w:val="0077772B"/>
    <w:rsid w:val="00777B04"/>
    <w:rsid w:val="0078035D"/>
    <w:rsid w:val="0078080F"/>
    <w:rsid w:val="00780FBB"/>
    <w:rsid w:val="00781283"/>
    <w:rsid w:val="007814FA"/>
    <w:rsid w:val="00781650"/>
    <w:rsid w:val="007817E0"/>
    <w:rsid w:val="0078368C"/>
    <w:rsid w:val="00783706"/>
    <w:rsid w:val="00783EC3"/>
    <w:rsid w:val="00784677"/>
    <w:rsid w:val="00784B69"/>
    <w:rsid w:val="00786398"/>
    <w:rsid w:val="00786C13"/>
    <w:rsid w:val="00790944"/>
    <w:rsid w:val="00790F95"/>
    <w:rsid w:val="00791306"/>
    <w:rsid w:val="007914DF"/>
    <w:rsid w:val="007916EF"/>
    <w:rsid w:val="00791EA4"/>
    <w:rsid w:val="007926F2"/>
    <w:rsid w:val="0079301E"/>
    <w:rsid w:val="00793362"/>
    <w:rsid w:val="00795316"/>
    <w:rsid w:val="0079559C"/>
    <w:rsid w:val="00795C41"/>
    <w:rsid w:val="00797112"/>
    <w:rsid w:val="007A01FC"/>
    <w:rsid w:val="007A0452"/>
    <w:rsid w:val="007A0AC8"/>
    <w:rsid w:val="007A127C"/>
    <w:rsid w:val="007A15AC"/>
    <w:rsid w:val="007A16BA"/>
    <w:rsid w:val="007A2B06"/>
    <w:rsid w:val="007A6D10"/>
    <w:rsid w:val="007B01B3"/>
    <w:rsid w:val="007B0A13"/>
    <w:rsid w:val="007B271B"/>
    <w:rsid w:val="007B2D9B"/>
    <w:rsid w:val="007B3652"/>
    <w:rsid w:val="007B3BFA"/>
    <w:rsid w:val="007B3E69"/>
    <w:rsid w:val="007B406D"/>
    <w:rsid w:val="007B498B"/>
    <w:rsid w:val="007B5AD6"/>
    <w:rsid w:val="007B637D"/>
    <w:rsid w:val="007B65CB"/>
    <w:rsid w:val="007B67F6"/>
    <w:rsid w:val="007B6B75"/>
    <w:rsid w:val="007B6B95"/>
    <w:rsid w:val="007B723E"/>
    <w:rsid w:val="007B7573"/>
    <w:rsid w:val="007B7D5F"/>
    <w:rsid w:val="007C03F7"/>
    <w:rsid w:val="007C0CDE"/>
    <w:rsid w:val="007C0F17"/>
    <w:rsid w:val="007C0FA3"/>
    <w:rsid w:val="007C1B36"/>
    <w:rsid w:val="007C250A"/>
    <w:rsid w:val="007C2823"/>
    <w:rsid w:val="007C2A75"/>
    <w:rsid w:val="007C2BD3"/>
    <w:rsid w:val="007C41FF"/>
    <w:rsid w:val="007C4327"/>
    <w:rsid w:val="007C4C19"/>
    <w:rsid w:val="007C506B"/>
    <w:rsid w:val="007C5F37"/>
    <w:rsid w:val="007C6075"/>
    <w:rsid w:val="007C6401"/>
    <w:rsid w:val="007C7FD3"/>
    <w:rsid w:val="007D1FBF"/>
    <w:rsid w:val="007D3387"/>
    <w:rsid w:val="007D4C7E"/>
    <w:rsid w:val="007D52A9"/>
    <w:rsid w:val="007D6873"/>
    <w:rsid w:val="007D6954"/>
    <w:rsid w:val="007D7D0D"/>
    <w:rsid w:val="007D7EEC"/>
    <w:rsid w:val="007E1606"/>
    <w:rsid w:val="007E1758"/>
    <w:rsid w:val="007E1F07"/>
    <w:rsid w:val="007E419E"/>
    <w:rsid w:val="007E4E02"/>
    <w:rsid w:val="007E5456"/>
    <w:rsid w:val="007E5CBC"/>
    <w:rsid w:val="007E6AC9"/>
    <w:rsid w:val="007E7788"/>
    <w:rsid w:val="007F0010"/>
    <w:rsid w:val="007F0775"/>
    <w:rsid w:val="007F0D66"/>
    <w:rsid w:val="007F1D82"/>
    <w:rsid w:val="007F20D3"/>
    <w:rsid w:val="007F2C71"/>
    <w:rsid w:val="007F2CDF"/>
    <w:rsid w:val="007F3390"/>
    <w:rsid w:val="007F3B9B"/>
    <w:rsid w:val="007F3BEB"/>
    <w:rsid w:val="007F4251"/>
    <w:rsid w:val="007F47AA"/>
    <w:rsid w:val="007F5173"/>
    <w:rsid w:val="007F55F0"/>
    <w:rsid w:val="007F5A9D"/>
    <w:rsid w:val="007F6B85"/>
    <w:rsid w:val="007F7574"/>
    <w:rsid w:val="007F7900"/>
    <w:rsid w:val="00800026"/>
    <w:rsid w:val="00800677"/>
    <w:rsid w:val="008007DC"/>
    <w:rsid w:val="00800F1A"/>
    <w:rsid w:val="00800FD2"/>
    <w:rsid w:val="00801682"/>
    <w:rsid w:val="00802787"/>
    <w:rsid w:val="00802993"/>
    <w:rsid w:val="00802AB6"/>
    <w:rsid w:val="0080306A"/>
    <w:rsid w:val="00803FD4"/>
    <w:rsid w:val="00804BD1"/>
    <w:rsid w:val="008052CF"/>
    <w:rsid w:val="008056A8"/>
    <w:rsid w:val="008056E5"/>
    <w:rsid w:val="00806EDB"/>
    <w:rsid w:val="008072CE"/>
    <w:rsid w:val="00810478"/>
    <w:rsid w:val="00810996"/>
    <w:rsid w:val="00811100"/>
    <w:rsid w:val="00811E7B"/>
    <w:rsid w:val="00813EFB"/>
    <w:rsid w:val="00814166"/>
    <w:rsid w:val="0081490F"/>
    <w:rsid w:val="008149F8"/>
    <w:rsid w:val="00815127"/>
    <w:rsid w:val="00815437"/>
    <w:rsid w:val="008169A0"/>
    <w:rsid w:val="0081770C"/>
    <w:rsid w:val="00817D69"/>
    <w:rsid w:val="0082027B"/>
    <w:rsid w:val="00820EA4"/>
    <w:rsid w:val="00820F11"/>
    <w:rsid w:val="00823ED9"/>
    <w:rsid w:val="00824864"/>
    <w:rsid w:val="00825249"/>
    <w:rsid w:val="00826C7B"/>
    <w:rsid w:val="0082751F"/>
    <w:rsid w:val="008276F1"/>
    <w:rsid w:val="008315C0"/>
    <w:rsid w:val="0083186C"/>
    <w:rsid w:val="00832275"/>
    <w:rsid w:val="00832D4C"/>
    <w:rsid w:val="00833032"/>
    <w:rsid w:val="00833564"/>
    <w:rsid w:val="00834AF7"/>
    <w:rsid w:val="00834F02"/>
    <w:rsid w:val="008350CF"/>
    <w:rsid w:val="008354E3"/>
    <w:rsid w:val="00835512"/>
    <w:rsid w:val="00835A2A"/>
    <w:rsid w:val="0083624E"/>
    <w:rsid w:val="00836C81"/>
    <w:rsid w:val="00840D95"/>
    <w:rsid w:val="00841469"/>
    <w:rsid w:val="00841946"/>
    <w:rsid w:val="00841D66"/>
    <w:rsid w:val="0084470E"/>
    <w:rsid w:val="00844F46"/>
    <w:rsid w:val="0084662B"/>
    <w:rsid w:val="00846713"/>
    <w:rsid w:val="00850238"/>
    <w:rsid w:val="00850A15"/>
    <w:rsid w:val="0085117E"/>
    <w:rsid w:val="00851845"/>
    <w:rsid w:val="0085715B"/>
    <w:rsid w:val="00857347"/>
    <w:rsid w:val="00857C93"/>
    <w:rsid w:val="00857E70"/>
    <w:rsid w:val="0086045A"/>
    <w:rsid w:val="00860DED"/>
    <w:rsid w:val="008610CF"/>
    <w:rsid w:val="008617FB"/>
    <w:rsid w:val="0086190C"/>
    <w:rsid w:val="00861DD3"/>
    <w:rsid w:val="00862837"/>
    <w:rsid w:val="00862D84"/>
    <w:rsid w:val="00862DB2"/>
    <w:rsid w:val="00863E56"/>
    <w:rsid w:val="00863F85"/>
    <w:rsid w:val="00864D0B"/>
    <w:rsid w:val="00864D8C"/>
    <w:rsid w:val="00864EF0"/>
    <w:rsid w:val="008652EC"/>
    <w:rsid w:val="008663F6"/>
    <w:rsid w:val="008674D6"/>
    <w:rsid w:val="0087084D"/>
    <w:rsid w:val="00871130"/>
    <w:rsid w:val="008713AD"/>
    <w:rsid w:val="00872051"/>
    <w:rsid w:val="00872DEE"/>
    <w:rsid w:val="00873F29"/>
    <w:rsid w:val="00874094"/>
    <w:rsid w:val="008746BC"/>
    <w:rsid w:val="008754FE"/>
    <w:rsid w:val="0087572A"/>
    <w:rsid w:val="008760C3"/>
    <w:rsid w:val="008777B8"/>
    <w:rsid w:val="00877A78"/>
    <w:rsid w:val="00877C3D"/>
    <w:rsid w:val="00880793"/>
    <w:rsid w:val="00880A7D"/>
    <w:rsid w:val="008811BB"/>
    <w:rsid w:val="00881458"/>
    <w:rsid w:val="0088155D"/>
    <w:rsid w:val="008817B1"/>
    <w:rsid w:val="0088213F"/>
    <w:rsid w:val="0088261A"/>
    <w:rsid w:val="00882E5E"/>
    <w:rsid w:val="0088313F"/>
    <w:rsid w:val="008832DA"/>
    <w:rsid w:val="00883723"/>
    <w:rsid w:val="00883B8D"/>
    <w:rsid w:val="00884869"/>
    <w:rsid w:val="008859C4"/>
    <w:rsid w:val="00885C52"/>
    <w:rsid w:val="008861A0"/>
    <w:rsid w:val="0088796C"/>
    <w:rsid w:val="008912E4"/>
    <w:rsid w:val="0089159C"/>
    <w:rsid w:val="008917B3"/>
    <w:rsid w:val="00891AFC"/>
    <w:rsid w:val="00891BD1"/>
    <w:rsid w:val="00891DD0"/>
    <w:rsid w:val="0089320E"/>
    <w:rsid w:val="0089350C"/>
    <w:rsid w:val="008937AB"/>
    <w:rsid w:val="00894224"/>
    <w:rsid w:val="008943B8"/>
    <w:rsid w:val="0089459D"/>
    <w:rsid w:val="00894607"/>
    <w:rsid w:val="00896A85"/>
    <w:rsid w:val="008A0588"/>
    <w:rsid w:val="008A06BF"/>
    <w:rsid w:val="008A08FD"/>
    <w:rsid w:val="008A09B5"/>
    <w:rsid w:val="008A1EB5"/>
    <w:rsid w:val="008A2434"/>
    <w:rsid w:val="008A2762"/>
    <w:rsid w:val="008A27D3"/>
    <w:rsid w:val="008A29C8"/>
    <w:rsid w:val="008A2E1E"/>
    <w:rsid w:val="008A329F"/>
    <w:rsid w:val="008A3571"/>
    <w:rsid w:val="008A35D7"/>
    <w:rsid w:val="008A3D11"/>
    <w:rsid w:val="008A3D45"/>
    <w:rsid w:val="008A3ECE"/>
    <w:rsid w:val="008A418D"/>
    <w:rsid w:val="008A46FB"/>
    <w:rsid w:val="008A55B9"/>
    <w:rsid w:val="008A5958"/>
    <w:rsid w:val="008A5E00"/>
    <w:rsid w:val="008A695D"/>
    <w:rsid w:val="008A7077"/>
    <w:rsid w:val="008A7A1F"/>
    <w:rsid w:val="008B1338"/>
    <w:rsid w:val="008B1A1B"/>
    <w:rsid w:val="008B1BEA"/>
    <w:rsid w:val="008B2279"/>
    <w:rsid w:val="008B266A"/>
    <w:rsid w:val="008B2D4B"/>
    <w:rsid w:val="008B4424"/>
    <w:rsid w:val="008B5644"/>
    <w:rsid w:val="008B56F3"/>
    <w:rsid w:val="008B5BD9"/>
    <w:rsid w:val="008B60FF"/>
    <w:rsid w:val="008B788C"/>
    <w:rsid w:val="008C027C"/>
    <w:rsid w:val="008C08DE"/>
    <w:rsid w:val="008C098F"/>
    <w:rsid w:val="008C0D61"/>
    <w:rsid w:val="008C1F34"/>
    <w:rsid w:val="008C21AE"/>
    <w:rsid w:val="008C28DB"/>
    <w:rsid w:val="008C3C80"/>
    <w:rsid w:val="008C61E5"/>
    <w:rsid w:val="008C6384"/>
    <w:rsid w:val="008C7100"/>
    <w:rsid w:val="008C76A1"/>
    <w:rsid w:val="008C7B05"/>
    <w:rsid w:val="008D0531"/>
    <w:rsid w:val="008D0B97"/>
    <w:rsid w:val="008D145E"/>
    <w:rsid w:val="008D15FC"/>
    <w:rsid w:val="008D1692"/>
    <w:rsid w:val="008D197D"/>
    <w:rsid w:val="008D1DF4"/>
    <w:rsid w:val="008D1EBB"/>
    <w:rsid w:val="008D3444"/>
    <w:rsid w:val="008D38D1"/>
    <w:rsid w:val="008D3A05"/>
    <w:rsid w:val="008D3FA2"/>
    <w:rsid w:val="008D44D9"/>
    <w:rsid w:val="008D5F85"/>
    <w:rsid w:val="008E07B7"/>
    <w:rsid w:val="008E094D"/>
    <w:rsid w:val="008E0EBB"/>
    <w:rsid w:val="008E1896"/>
    <w:rsid w:val="008E2185"/>
    <w:rsid w:val="008E272D"/>
    <w:rsid w:val="008E2C8D"/>
    <w:rsid w:val="008E59B0"/>
    <w:rsid w:val="008E5B81"/>
    <w:rsid w:val="008E5E29"/>
    <w:rsid w:val="008E64C9"/>
    <w:rsid w:val="008E7A51"/>
    <w:rsid w:val="008E7F7C"/>
    <w:rsid w:val="008E7FF6"/>
    <w:rsid w:val="008F0125"/>
    <w:rsid w:val="008F031A"/>
    <w:rsid w:val="008F1B4B"/>
    <w:rsid w:val="008F220E"/>
    <w:rsid w:val="008F2345"/>
    <w:rsid w:val="008F335E"/>
    <w:rsid w:val="008F3E26"/>
    <w:rsid w:val="008F3FD3"/>
    <w:rsid w:val="008F4106"/>
    <w:rsid w:val="008F63C1"/>
    <w:rsid w:val="008F652A"/>
    <w:rsid w:val="008F663C"/>
    <w:rsid w:val="008F6BAF"/>
    <w:rsid w:val="008F7ACD"/>
    <w:rsid w:val="0090004F"/>
    <w:rsid w:val="009000CA"/>
    <w:rsid w:val="00900766"/>
    <w:rsid w:val="00902B2B"/>
    <w:rsid w:val="009051DB"/>
    <w:rsid w:val="0090540C"/>
    <w:rsid w:val="009068AF"/>
    <w:rsid w:val="0090757F"/>
    <w:rsid w:val="00910F51"/>
    <w:rsid w:val="009111AD"/>
    <w:rsid w:val="00912B54"/>
    <w:rsid w:val="00912EAC"/>
    <w:rsid w:val="0091348C"/>
    <w:rsid w:val="009142AF"/>
    <w:rsid w:val="009163E9"/>
    <w:rsid w:val="009166D4"/>
    <w:rsid w:val="00916988"/>
    <w:rsid w:val="00916BCC"/>
    <w:rsid w:val="009207C4"/>
    <w:rsid w:val="009208B7"/>
    <w:rsid w:val="00920D03"/>
    <w:rsid w:val="009222C8"/>
    <w:rsid w:val="009226FE"/>
    <w:rsid w:val="00923170"/>
    <w:rsid w:val="0092396A"/>
    <w:rsid w:val="00924AD9"/>
    <w:rsid w:val="00924B31"/>
    <w:rsid w:val="00925249"/>
    <w:rsid w:val="009258CF"/>
    <w:rsid w:val="00926769"/>
    <w:rsid w:val="00926BED"/>
    <w:rsid w:val="0092760F"/>
    <w:rsid w:val="009308C1"/>
    <w:rsid w:val="00930E5B"/>
    <w:rsid w:val="00931F85"/>
    <w:rsid w:val="00931FC6"/>
    <w:rsid w:val="009320E3"/>
    <w:rsid w:val="009324B1"/>
    <w:rsid w:val="00932BDB"/>
    <w:rsid w:val="00933A18"/>
    <w:rsid w:val="009345FF"/>
    <w:rsid w:val="00934760"/>
    <w:rsid w:val="00934B2C"/>
    <w:rsid w:val="00934F40"/>
    <w:rsid w:val="00934FC7"/>
    <w:rsid w:val="00935CA6"/>
    <w:rsid w:val="00936D24"/>
    <w:rsid w:val="00937154"/>
    <w:rsid w:val="009372C3"/>
    <w:rsid w:val="009376BC"/>
    <w:rsid w:val="00937E7B"/>
    <w:rsid w:val="0094018C"/>
    <w:rsid w:val="00940579"/>
    <w:rsid w:val="00940C34"/>
    <w:rsid w:val="00941385"/>
    <w:rsid w:val="00941E09"/>
    <w:rsid w:val="00943188"/>
    <w:rsid w:val="009440DB"/>
    <w:rsid w:val="00944224"/>
    <w:rsid w:val="00944354"/>
    <w:rsid w:val="00945AA7"/>
    <w:rsid w:val="00945C4C"/>
    <w:rsid w:val="009462BA"/>
    <w:rsid w:val="009466C6"/>
    <w:rsid w:val="009466F6"/>
    <w:rsid w:val="009477B7"/>
    <w:rsid w:val="00947F7D"/>
    <w:rsid w:val="00950030"/>
    <w:rsid w:val="00950078"/>
    <w:rsid w:val="0095021B"/>
    <w:rsid w:val="009505AD"/>
    <w:rsid w:val="009505DC"/>
    <w:rsid w:val="00951A71"/>
    <w:rsid w:val="0095285F"/>
    <w:rsid w:val="00953468"/>
    <w:rsid w:val="00953A46"/>
    <w:rsid w:val="00954313"/>
    <w:rsid w:val="00954AA2"/>
    <w:rsid w:val="00955EE4"/>
    <w:rsid w:val="00955FEA"/>
    <w:rsid w:val="00956F0A"/>
    <w:rsid w:val="009605EF"/>
    <w:rsid w:val="0096070C"/>
    <w:rsid w:val="0096083D"/>
    <w:rsid w:val="00960C21"/>
    <w:rsid w:val="0096201B"/>
    <w:rsid w:val="00962800"/>
    <w:rsid w:val="009635F0"/>
    <w:rsid w:val="00963735"/>
    <w:rsid w:val="00964393"/>
    <w:rsid w:val="00964AAE"/>
    <w:rsid w:val="00965165"/>
    <w:rsid w:val="0096682A"/>
    <w:rsid w:val="00967FBD"/>
    <w:rsid w:val="0097119E"/>
    <w:rsid w:val="009720DE"/>
    <w:rsid w:val="00972544"/>
    <w:rsid w:val="009729D4"/>
    <w:rsid w:val="00972A18"/>
    <w:rsid w:val="00973351"/>
    <w:rsid w:val="009738C9"/>
    <w:rsid w:val="00973ED7"/>
    <w:rsid w:val="009740D6"/>
    <w:rsid w:val="009749BD"/>
    <w:rsid w:val="00975139"/>
    <w:rsid w:val="00976112"/>
    <w:rsid w:val="00976117"/>
    <w:rsid w:val="00976156"/>
    <w:rsid w:val="00977A1C"/>
    <w:rsid w:val="00977BD5"/>
    <w:rsid w:val="009802FC"/>
    <w:rsid w:val="00980935"/>
    <w:rsid w:val="00980F4C"/>
    <w:rsid w:val="009811B5"/>
    <w:rsid w:val="00981F75"/>
    <w:rsid w:val="009832B9"/>
    <w:rsid w:val="00983688"/>
    <w:rsid w:val="00983FE1"/>
    <w:rsid w:val="009849D3"/>
    <w:rsid w:val="00984B90"/>
    <w:rsid w:val="0098506F"/>
    <w:rsid w:val="009864A8"/>
    <w:rsid w:val="00986898"/>
    <w:rsid w:val="00986D63"/>
    <w:rsid w:val="00987161"/>
    <w:rsid w:val="00987726"/>
    <w:rsid w:val="009912A8"/>
    <w:rsid w:val="009914BE"/>
    <w:rsid w:val="00991F2D"/>
    <w:rsid w:val="00991F9A"/>
    <w:rsid w:val="0099273D"/>
    <w:rsid w:val="00992E17"/>
    <w:rsid w:val="009937A7"/>
    <w:rsid w:val="00993997"/>
    <w:rsid w:val="00994362"/>
    <w:rsid w:val="0099488A"/>
    <w:rsid w:val="00995C04"/>
    <w:rsid w:val="009961D0"/>
    <w:rsid w:val="009962BE"/>
    <w:rsid w:val="00997117"/>
    <w:rsid w:val="0099729C"/>
    <w:rsid w:val="009A0A7F"/>
    <w:rsid w:val="009A0E3C"/>
    <w:rsid w:val="009A2B9B"/>
    <w:rsid w:val="009A2CB3"/>
    <w:rsid w:val="009A3A29"/>
    <w:rsid w:val="009A52CD"/>
    <w:rsid w:val="009A54BC"/>
    <w:rsid w:val="009A7029"/>
    <w:rsid w:val="009B014C"/>
    <w:rsid w:val="009B0794"/>
    <w:rsid w:val="009B0991"/>
    <w:rsid w:val="009B0A81"/>
    <w:rsid w:val="009B0B27"/>
    <w:rsid w:val="009B0DCA"/>
    <w:rsid w:val="009B21BC"/>
    <w:rsid w:val="009B21EB"/>
    <w:rsid w:val="009B23C5"/>
    <w:rsid w:val="009B27A3"/>
    <w:rsid w:val="009B2C80"/>
    <w:rsid w:val="009B342E"/>
    <w:rsid w:val="009B3C33"/>
    <w:rsid w:val="009B3F73"/>
    <w:rsid w:val="009B4943"/>
    <w:rsid w:val="009B4EB8"/>
    <w:rsid w:val="009B5399"/>
    <w:rsid w:val="009B5713"/>
    <w:rsid w:val="009B654B"/>
    <w:rsid w:val="009B67F5"/>
    <w:rsid w:val="009C003D"/>
    <w:rsid w:val="009C095C"/>
    <w:rsid w:val="009C1C06"/>
    <w:rsid w:val="009C1C21"/>
    <w:rsid w:val="009C2528"/>
    <w:rsid w:val="009C36B5"/>
    <w:rsid w:val="009C3B52"/>
    <w:rsid w:val="009C406F"/>
    <w:rsid w:val="009C58E5"/>
    <w:rsid w:val="009C616A"/>
    <w:rsid w:val="009C6572"/>
    <w:rsid w:val="009C7D0D"/>
    <w:rsid w:val="009D05F7"/>
    <w:rsid w:val="009D1DA3"/>
    <w:rsid w:val="009D1DC6"/>
    <w:rsid w:val="009D1E74"/>
    <w:rsid w:val="009D36F1"/>
    <w:rsid w:val="009D4226"/>
    <w:rsid w:val="009D4A31"/>
    <w:rsid w:val="009D5641"/>
    <w:rsid w:val="009D60AE"/>
    <w:rsid w:val="009D7781"/>
    <w:rsid w:val="009D7DE9"/>
    <w:rsid w:val="009E0A9C"/>
    <w:rsid w:val="009E153F"/>
    <w:rsid w:val="009E2183"/>
    <w:rsid w:val="009E3233"/>
    <w:rsid w:val="009E33A6"/>
    <w:rsid w:val="009E340D"/>
    <w:rsid w:val="009E37AA"/>
    <w:rsid w:val="009E3C9A"/>
    <w:rsid w:val="009E5985"/>
    <w:rsid w:val="009E5BC3"/>
    <w:rsid w:val="009E619D"/>
    <w:rsid w:val="009E62CE"/>
    <w:rsid w:val="009E653C"/>
    <w:rsid w:val="009E6C1C"/>
    <w:rsid w:val="009E7A39"/>
    <w:rsid w:val="009F0220"/>
    <w:rsid w:val="009F0549"/>
    <w:rsid w:val="009F17B6"/>
    <w:rsid w:val="009F222A"/>
    <w:rsid w:val="009F2598"/>
    <w:rsid w:val="009F26E4"/>
    <w:rsid w:val="009F287F"/>
    <w:rsid w:val="009F2D91"/>
    <w:rsid w:val="009F368C"/>
    <w:rsid w:val="009F39C5"/>
    <w:rsid w:val="009F3C19"/>
    <w:rsid w:val="009F4E35"/>
    <w:rsid w:val="009F5754"/>
    <w:rsid w:val="009F74CB"/>
    <w:rsid w:val="009F7968"/>
    <w:rsid w:val="00A000F7"/>
    <w:rsid w:val="00A005B1"/>
    <w:rsid w:val="00A00A13"/>
    <w:rsid w:val="00A01128"/>
    <w:rsid w:val="00A011E8"/>
    <w:rsid w:val="00A012A0"/>
    <w:rsid w:val="00A0130C"/>
    <w:rsid w:val="00A0209B"/>
    <w:rsid w:val="00A041FE"/>
    <w:rsid w:val="00A0575E"/>
    <w:rsid w:val="00A0583D"/>
    <w:rsid w:val="00A05DF7"/>
    <w:rsid w:val="00A06786"/>
    <w:rsid w:val="00A0710A"/>
    <w:rsid w:val="00A07CCB"/>
    <w:rsid w:val="00A07E22"/>
    <w:rsid w:val="00A10367"/>
    <w:rsid w:val="00A115A5"/>
    <w:rsid w:val="00A11E37"/>
    <w:rsid w:val="00A11EA3"/>
    <w:rsid w:val="00A12706"/>
    <w:rsid w:val="00A13885"/>
    <w:rsid w:val="00A15003"/>
    <w:rsid w:val="00A16097"/>
    <w:rsid w:val="00A23A23"/>
    <w:rsid w:val="00A23E97"/>
    <w:rsid w:val="00A2465E"/>
    <w:rsid w:val="00A2485D"/>
    <w:rsid w:val="00A24901"/>
    <w:rsid w:val="00A25B12"/>
    <w:rsid w:val="00A26646"/>
    <w:rsid w:val="00A27010"/>
    <w:rsid w:val="00A27E4D"/>
    <w:rsid w:val="00A3094D"/>
    <w:rsid w:val="00A31034"/>
    <w:rsid w:val="00A31B42"/>
    <w:rsid w:val="00A32747"/>
    <w:rsid w:val="00A327EC"/>
    <w:rsid w:val="00A330D8"/>
    <w:rsid w:val="00A330E6"/>
    <w:rsid w:val="00A331C4"/>
    <w:rsid w:val="00A34DE3"/>
    <w:rsid w:val="00A35B45"/>
    <w:rsid w:val="00A35EA6"/>
    <w:rsid w:val="00A368B4"/>
    <w:rsid w:val="00A36979"/>
    <w:rsid w:val="00A36CA5"/>
    <w:rsid w:val="00A37E06"/>
    <w:rsid w:val="00A401D0"/>
    <w:rsid w:val="00A408D0"/>
    <w:rsid w:val="00A408D4"/>
    <w:rsid w:val="00A414F1"/>
    <w:rsid w:val="00A4320E"/>
    <w:rsid w:val="00A4618A"/>
    <w:rsid w:val="00A465CE"/>
    <w:rsid w:val="00A4668C"/>
    <w:rsid w:val="00A47F94"/>
    <w:rsid w:val="00A50D8F"/>
    <w:rsid w:val="00A50FFB"/>
    <w:rsid w:val="00A521DB"/>
    <w:rsid w:val="00A530EC"/>
    <w:rsid w:val="00A5311E"/>
    <w:rsid w:val="00A53208"/>
    <w:rsid w:val="00A5414B"/>
    <w:rsid w:val="00A54E76"/>
    <w:rsid w:val="00A55435"/>
    <w:rsid w:val="00A55A07"/>
    <w:rsid w:val="00A5626D"/>
    <w:rsid w:val="00A563FE"/>
    <w:rsid w:val="00A57BF9"/>
    <w:rsid w:val="00A57C91"/>
    <w:rsid w:val="00A57F36"/>
    <w:rsid w:val="00A60601"/>
    <w:rsid w:val="00A60CD9"/>
    <w:rsid w:val="00A61577"/>
    <w:rsid w:val="00A6331C"/>
    <w:rsid w:val="00A63484"/>
    <w:rsid w:val="00A634E8"/>
    <w:rsid w:val="00A64173"/>
    <w:rsid w:val="00A66F8E"/>
    <w:rsid w:val="00A7127D"/>
    <w:rsid w:val="00A72BCC"/>
    <w:rsid w:val="00A72CB8"/>
    <w:rsid w:val="00A72EF2"/>
    <w:rsid w:val="00A72F68"/>
    <w:rsid w:val="00A734A0"/>
    <w:rsid w:val="00A74DE8"/>
    <w:rsid w:val="00A74EA1"/>
    <w:rsid w:val="00A75581"/>
    <w:rsid w:val="00A75A00"/>
    <w:rsid w:val="00A75C44"/>
    <w:rsid w:val="00A77002"/>
    <w:rsid w:val="00A7711B"/>
    <w:rsid w:val="00A7746B"/>
    <w:rsid w:val="00A80457"/>
    <w:rsid w:val="00A806EE"/>
    <w:rsid w:val="00A80857"/>
    <w:rsid w:val="00A808C8"/>
    <w:rsid w:val="00A81749"/>
    <w:rsid w:val="00A820E7"/>
    <w:rsid w:val="00A830A5"/>
    <w:rsid w:val="00A842CB"/>
    <w:rsid w:val="00A84D26"/>
    <w:rsid w:val="00A85E61"/>
    <w:rsid w:val="00A86199"/>
    <w:rsid w:val="00A866FE"/>
    <w:rsid w:val="00A87987"/>
    <w:rsid w:val="00A90C94"/>
    <w:rsid w:val="00A91151"/>
    <w:rsid w:val="00A91A7D"/>
    <w:rsid w:val="00A91E4C"/>
    <w:rsid w:val="00A91F57"/>
    <w:rsid w:val="00A9207B"/>
    <w:rsid w:val="00A922F0"/>
    <w:rsid w:val="00A92A5B"/>
    <w:rsid w:val="00A93020"/>
    <w:rsid w:val="00A93162"/>
    <w:rsid w:val="00A93756"/>
    <w:rsid w:val="00A93859"/>
    <w:rsid w:val="00A939A5"/>
    <w:rsid w:val="00A93B0C"/>
    <w:rsid w:val="00A93DB1"/>
    <w:rsid w:val="00A94A0E"/>
    <w:rsid w:val="00A959B1"/>
    <w:rsid w:val="00A96010"/>
    <w:rsid w:val="00A96590"/>
    <w:rsid w:val="00A96673"/>
    <w:rsid w:val="00A966B8"/>
    <w:rsid w:val="00A96C6B"/>
    <w:rsid w:val="00A97A41"/>
    <w:rsid w:val="00A97A52"/>
    <w:rsid w:val="00A97D16"/>
    <w:rsid w:val="00AA102F"/>
    <w:rsid w:val="00AA1787"/>
    <w:rsid w:val="00AA240A"/>
    <w:rsid w:val="00AA2D87"/>
    <w:rsid w:val="00AA3D2A"/>
    <w:rsid w:val="00AA4519"/>
    <w:rsid w:val="00AA59EF"/>
    <w:rsid w:val="00AA5AFD"/>
    <w:rsid w:val="00AA5D9A"/>
    <w:rsid w:val="00AA5E9C"/>
    <w:rsid w:val="00AA6855"/>
    <w:rsid w:val="00AA6ED3"/>
    <w:rsid w:val="00AA6F4A"/>
    <w:rsid w:val="00AA71FD"/>
    <w:rsid w:val="00AA7CBB"/>
    <w:rsid w:val="00AB0454"/>
    <w:rsid w:val="00AB0536"/>
    <w:rsid w:val="00AB134E"/>
    <w:rsid w:val="00AB297B"/>
    <w:rsid w:val="00AB3280"/>
    <w:rsid w:val="00AB3467"/>
    <w:rsid w:val="00AB39AA"/>
    <w:rsid w:val="00AB3E04"/>
    <w:rsid w:val="00AB42C3"/>
    <w:rsid w:val="00AB53FE"/>
    <w:rsid w:val="00AB5722"/>
    <w:rsid w:val="00AB5AC2"/>
    <w:rsid w:val="00AB5D28"/>
    <w:rsid w:val="00AB6129"/>
    <w:rsid w:val="00AC1273"/>
    <w:rsid w:val="00AC1F38"/>
    <w:rsid w:val="00AC2BEA"/>
    <w:rsid w:val="00AC4C4A"/>
    <w:rsid w:val="00AC4E29"/>
    <w:rsid w:val="00AC5A7E"/>
    <w:rsid w:val="00AC5BB6"/>
    <w:rsid w:val="00AC5D27"/>
    <w:rsid w:val="00AC5F57"/>
    <w:rsid w:val="00AC6A4B"/>
    <w:rsid w:val="00AD0558"/>
    <w:rsid w:val="00AD07D9"/>
    <w:rsid w:val="00AD126C"/>
    <w:rsid w:val="00AD12C1"/>
    <w:rsid w:val="00AD33B4"/>
    <w:rsid w:val="00AD34FD"/>
    <w:rsid w:val="00AD39A0"/>
    <w:rsid w:val="00AD40A2"/>
    <w:rsid w:val="00AD4254"/>
    <w:rsid w:val="00AD4AB1"/>
    <w:rsid w:val="00AD4AB7"/>
    <w:rsid w:val="00AD5C25"/>
    <w:rsid w:val="00AD636D"/>
    <w:rsid w:val="00AD6EA5"/>
    <w:rsid w:val="00AD7060"/>
    <w:rsid w:val="00AD76F0"/>
    <w:rsid w:val="00AE053D"/>
    <w:rsid w:val="00AE10E8"/>
    <w:rsid w:val="00AE189F"/>
    <w:rsid w:val="00AE1914"/>
    <w:rsid w:val="00AE1EB4"/>
    <w:rsid w:val="00AE22B9"/>
    <w:rsid w:val="00AE24A9"/>
    <w:rsid w:val="00AE2EEE"/>
    <w:rsid w:val="00AE2F0A"/>
    <w:rsid w:val="00AE2F85"/>
    <w:rsid w:val="00AE3908"/>
    <w:rsid w:val="00AE45B1"/>
    <w:rsid w:val="00AE4768"/>
    <w:rsid w:val="00AE4BCE"/>
    <w:rsid w:val="00AE65ED"/>
    <w:rsid w:val="00AE6FA7"/>
    <w:rsid w:val="00AE7134"/>
    <w:rsid w:val="00AE7604"/>
    <w:rsid w:val="00AF0D5C"/>
    <w:rsid w:val="00AF15A2"/>
    <w:rsid w:val="00AF18B9"/>
    <w:rsid w:val="00AF27C1"/>
    <w:rsid w:val="00AF2957"/>
    <w:rsid w:val="00AF3097"/>
    <w:rsid w:val="00AF469B"/>
    <w:rsid w:val="00AF5782"/>
    <w:rsid w:val="00AF6F72"/>
    <w:rsid w:val="00AF70FA"/>
    <w:rsid w:val="00AF740A"/>
    <w:rsid w:val="00AF763E"/>
    <w:rsid w:val="00AF7AEA"/>
    <w:rsid w:val="00B00F66"/>
    <w:rsid w:val="00B02544"/>
    <w:rsid w:val="00B04174"/>
    <w:rsid w:val="00B04891"/>
    <w:rsid w:val="00B05024"/>
    <w:rsid w:val="00B051BA"/>
    <w:rsid w:val="00B05B45"/>
    <w:rsid w:val="00B060AB"/>
    <w:rsid w:val="00B06527"/>
    <w:rsid w:val="00B0781D"/>
    <w:rsid w:val="00B07FBE"/>
    <w:rsid w:val="00B10611"/>
    <w:rsid w:val="00B129AD"/>
    <w:rsid w:val="00B13217"/>
    <w:rsid w:val="00B13760"/>
    <w:rsid w:val="00B149A9"/>
    <w:rsid w:val="00B15CC1"/>
    <w:rsid w:val="00B15DC4"/>
    <w:rsid w:val="00B16D44"/>
    <w:rsid w:val="00B16E11"/>
    <w:rsid w:val="00B1768D"/>
    <w:rsid w:val="00B17699"/>
    <w:rsid w:val="00B201B5"/>
    <w:rsid w:val="00B20636"/>
    <w:rsid w:val="00B20B2F"/>
    <w:rsid w:val="00B20CA1"/>
    <w:rsid w:val="00B20DD5"/>
    <w:rsid w:val="00B21BD2"/>
    <w:rsid w:val="00B22160"/>
    <w:rsid w:val="00B22FAB"/>
    <w:rsid w:val="00B2336E"/>
    <w:rsid w:val="00B23378"/>
    <w:rsid w:val="00B242B4"/>
    <w:rsid w:val="00B24697"/>
    <w:rsid w:val="00B24C95"/>
    <w:rsid w:val="00B254AA"/>
    <w:rsid w:val="00B264EC"/>
    <w:rsid w:val="00B2739E"/>
    <w:rsid w:val="00B27DEE"/>
    <w:rsid w:val="00B30D8F"/>
    <w:rsid w:val="00B3152B"/>
    <w:rsid w:val="00B32B10"/>
    <w:rsid w:val="00B32F56"/>
    <w:rsid w:val="00B3339B"/>
    <w:rsid w:val="00B33978"/>
    <w:rsid w:val="00B33C03"/>
    <w:rsid w:val="00B33CFB"/>
    <w:rsid w:val="00B33E17"/>
    <w:rsid w:val="00B3457E"/>
    <w:rsid w:val="00B3562A"/>
    <w:rsid w:val="00B36BED"/>
    <w:rsid w:val="00B36F04"/>
    <w:rsid w:val="00B3755C"/>
    <w:rsid w:val="00B40873"/>
    <w:rsid w:val="00B40D64"/>
    <w:rsid w:val="00B40E01"/>
    <w:rsid w:val="00B4124C"/>
    <w:rsid w:val="00B4157D"/>
    <w:rsid w:val="00B41E4C"/>
    <w:rsid w:val="00B41F59"/>
    <w:rsid w:val="00B42455"/>
    <w:rsid w:val="00B435E8"/>
    <w:rsid w:val="00B43834"/>
    <w:rsid w:val="00B4415B"/>
    <w:rsid w:val="00B44252"/>
    <w:rsid w:val="00B449A7"/>
    <w:rsid w:val="00B45208"/>
    <w:rsid w:val="00B4597A"/>
    <w:rsid w:val="00B502F6"/>
    <w:rsid w:val="00B50A8E"/>
    <w:rsid w:val="00B51503"/>
    <w:rsid w:val="00B52E38"/>
    <w:rsid w:val="00B56E53"/>
    <w:rsid w:val="00B576A9"/>
    <w:rsid w:val="00B57725"/>
    <w:rsid w:val="00B57C10"/>
    <w:rsid w:val="00B57D57"/>
    <w:rsid w:val="00B609AB"/>
    <w:rsid w:val="00B60D51"/>
    <w:rsid w:val="00B63D41"/>
    <w:rsid w:val="00B642C7"/>
    <w:rsid w:val="00B64424"/>
    <w:rsid w:val="00B653EF"/>
    <w:rsid w:val="00B66982"/>
    <w:rsid w:val="00B66AA3"/>
    <w:rsid w:val="00B66FFC"/>
    <w:rsid w:val="00B6741A"/>
    <w:rsid w:val="00B6752C"/>
    <w:rsid w:val="00B67DC9"/>
    <w:rsid w:val="00B70568"/>
    <w:rsid w:val="00B711DB"/>
    <w:rsid w:val="00B71B19"/>
    <w:rsid w:val="00B72F24"/>
    <w:rsid w:val="00B730E9"/>
    <w:rsid w:val="00B73487"/>
    <w:rsid w:val="00B7378B"/>
    <w:rsid w:val="00B73B2C"/>
    <w:rsid w:val="00B75997"/>
    <w:rsid w:val="00B75B8B"/>
    <w:rsid w:val="00B75E02"/>
    <w:rsid w:val="00B760EF"/>
    <w:rsid w:val="00B7630D"/>
    <w:rsid w:val="00B763D5"/>
    <w:rsid w:val="00B76AEE"/>
    <w:rsid w:val="00B77253"/>
    <w:rsid w:val="00B77AF3"/>
    <w:rsid w:val="00B81625"/>
    <w:rsid w:val="00B81E45"/>
    <w:rsid w:val="00B834A5"/>
    <w:rsid w:val="00B837EA"/>
    <w:rsid w:val="00B8472A"/>
    <w:rsid w:val="00B84B6A"/>
    <w:rsid w:val="00B85710"/>
    <w:rsid w:val="00B85870"/>
    <w:rsid w:val="00B85D6D"/>
    <w:rsid w:val="00B8637A"/>
    <w:rsid w:val="00B868DD"/>
    <w:rsid w:val="00B869D1"/>
    <w:rsid w:val="00B86F03"/>
    <w:rsid w:val="00B87375"/>
    <w:rsid w:val="00B90F45"/>
    <w:rsid w:val="00B913EA"/>
    <w:rsid w:val="00B92483"/>
    <w:rsid w:val="00B92D9D"/>
    <w:rsid w:val="00B933B2"/>
    <w:rsid w:val="00B939AD"/>
    <w:rsid w:val="00B943FB"/>
    <w:rsid w:val="00B94A75"/>
    <w:rsid w:val="00B95BEC"/>
    <w:rsid w:val="00B95EFC"/>
    <w:rsid w:val="00B95F1B"/>
    <w:rsid w:val="00B97BE7"/>
    <w:rsid w:val="00BA1943"/>
    <w:rsid w:val="00BA1E69"/>
    <w:rsid w:val="00BA3AB5"/>
    <w:rsid w:val="00BA54E1"/>
    <w:rsid w:val="00BA57C4"/>
    <w:rsid w:val="00BA5FDC"/>
    <w:rsid w:val="00BA773F"/>
    <w:rsid w:val="00BA7A73"/>
    <w:rsid w:val="00BA7C66"/>
    <w:rsid w:val="00BB0421"/>
    <w:rsid w:val="00BB0DDD"/>
    <w:rsid w:val="00BB1CA6"/>
    <w:rsid w:val="00BB21F2"/>
    <w:rsid w:val="00BB234D"/>
    <w:rsid w:val="00BB28CA"/>
    <w:rsid w:val="00BB34F1"/>
    <w:rsid w:val="00BB3689"/>
    <w:rsid w:val="00BB3ED8"/>
    <w:rsid w:val="00BB4764"/>
    <w:rsid w:val="00BB4BE6"/>
    <w:rsid w:val="00BB5B74"/>
    <w:rsid w:val="00BB5D08"/>
    <w:rsid w:val="00BB5D68"/>
    <w:rsid w:val="00BB6892"/>
    <w:rsid w:val="00BC006E"/>
    <w:rsid w:val="00BC078D"/>
    <w:rsid w:val="00BC0F29"/>
    <w:rsid w:val="00BC2171"/>
    <w:rsid w:val="00BC2322"/>
    <w:rsid w:val="00BC62E0"/>
    <w:rsid w:val="00BC64AA"/>
    <w:rsid w:val="00BC6FBA"/>
    <w:rsid w:val="00BC71B4"/>
    <w:rsid w:val="00BC7949"/>
    <w:rsid w:val="00BC7A1F"/>
    <w:rsid w:val="00BC7C37"/>
    <w:rsid w:val="00BD0683"/>
    <w:rsid w:val="00BD1D4D"/>
    <w:rsid w:val="00BD2830"/>
    <w:rsid w:val="00BD2D8D"/>
    <w:rsid w:val="00BD35BF"/>
    <w:rsid w:val="00BD3A14"/>
    <w:rsid w:val="00BD3FFB"/>
    <w:rsid w:val="00BD43A6"/>
    <w:rsid w:val="00BD48A5"/>
    <w:rsid w:val="00BD5D6C"/>
    <w:rsid w:val="00BD62A2"/>
    <w:rsid w:val="00BD6310"/>
    <w:rsid w:val="00BD65A0"/>
    <w:rsid w:val="00BD6E57"/>
    <w:rsid w:val="00BE022D"/>
    <w:rsid w:val="00BE0312"/>
    <w:rsid w:val="00BE16DB"/>
    <w:rsid w:val="00BE1721"/>
    <w:rsid w:val="00BE21DE"/>
    <w:rsid w:val="00BE25EB"/>
    <w:rsid w:val="00BE2994"/>
    <w:rsid w:val="00BE66C2"/>
    <w:rsid w:val="00BE6C14"/>
    <w:rsid w:val="00BE6E5C"/>
    <w:rsid w:val="00BE7E6A"/>
    <w:rsid w:val="00BF0713"/>
    <w:rsid w:val="00BF0FE7"/>
    <w:rsid w:val="00BF1242"/>
    <w:rsid w:val="00BF2954"/>
    <w:rsid w:val="00BF3D4B"/>
    <w:rsid w:val="00BF4B16"/>
    <w:rsid w:val="00BF4DEE"/>
    <w:rsid w:val="00BF6FE9"/>
    <w:rsid w:val="00BF7044"/>
    <w:rsid w:val="00BF73C7"/>
    <w:rsid w:val="00BF742C"/>
    <w:rsid w:val="00BF7DF9"/>
    <w:rsid w:val="00C01340"/>
    <w:rsid w:val="00C01BD7"/>
    <w:rsid w:val="00C0226C"/>
    <w:rsid w:val="00C032F9"/>
    <w:rsid w:val="00C036C5"/>
    <w:rsid w:val="00C037D8"/>
    <w:rsid w:val="00C03BA2"/>
    <w:rsid w:val="00C03C87"/>
    <w:rsid w:val="00C04089"/>
    <w:rsid w:val="00C04B1B"/>
    <w:rsid w:val="00C06B52"/>
    <w:rsid w:val="00C06C9C"/>
    <w:rsid w:val="00C104FC"/>
    <w:rsid w:val="00C1073E"/>
    <w:rsid w:val="00C107B6"/>
    <w:rsid w:val="00C109B6"/>
    <w:rsid w:val="00C119E9"/>
    <w:rsid w:val="00C11E34"/>
    <w:rsid w:val="00C1255F"/>
    <w:rsid w:val="00C14361"/>
    <w:rsid w:val="00C14C63"/>
    <w:rsid w:val="00C14F1A"/>
    <w:rsid w:val="00C15847"/>
    <w:rsid w:val="00C158C6"/>
    <w:rsid w:val="00C15D97"/>
    <w:rsid w:val="00C16743"/>
    <w:rsid w:val="00C16D31"/>
    <w:rsid w:val="00C17981"/>
    <w:rsid w:val="00C2009A"/>
    <w:rsid w:val="00C2035F"/>
    <w:rsid w:val="00C21198"/>
    <w:rsid w:val="00C2166A"/>
    <w:rsid w:val="00C22567"/>
    <w:rsid w:val="00C26477"/>
    <w:rsid w:val="00C267B6"/>
    <w:rsid w:val="00C268D0"/>
    <w:rsid w:val="00C26AD2"/>
    <w:rsid w:val="00C276B2"/>
    <w:rsid w:val="00C30BD9"/>
    <w:rsid w:val="00C30CDC"/>
    <w:rsid w:val="00C31659"/>
    <w:rsid w:val="00C31CA3"/>
    <w:rsid w:val="00C31E6D"/>
    <w:rsid w:val="00C31EB4"/>
    <w:rsid w:val="00C33FCD"/>
    <w:rsid w:val="00C342D8"/>
    <w:rsid w:val="00C3504A"/>
    <w:rsid w:val="00C3571A"/>
    <w:rsid w:val="00C3592F"/>
    <w:rsid w:val="00C361EA"/>
    <w:rsid w:val="00C36445"/>
    <w:rsid w:val="00C37939"/>
    <w:rsid w:val="00C41DA5"/>
    <w:rsid w:val="00C41F00"/>
    <w:rsid w:val="00C420E0"/>
    <w:rsid w:val="00C42DE2"/>
    <w:rsid w:val="00C4374F"/>
    <w:rsid w:val="00C45637"/>
    <w:rsid w:val="00C45D01"/>
    <w:rsid w:val="00C45EEC"/>
    <w:rsid w:val="00C46310"/>
    <w:rsid w:val="00C46312"/>
    <w:rsid w:val="00C468A1"/>
    <w:rsid w:val="00C46BF6"/>
    <w:rsid w:val="00C47533"/>
    <w:rsid w:val="00C5050D"/>
    <w:rsid w:val="00C50A69"/>
    <w:rsid w:val="00C51C39"/>
    <w:rsid w:val="00C52A35"/>
    <w:rsid w:val="00C52E2C"/>
    <w:rsid w:val="00C536CB"/>
    <w:rsid w:val="00C54AED"/>
    <w:rsid w:val="00C55CC6"/>
    <w:rsid w:val="00C560D1"/>
    <w:rsid w:val="00C564BF"/>
    <w:rsid w:val="00C569E6"/>
    <w:rsid w:val="00C57295"/>
    <w:rsid w:val="00C6046A"/>
    <w:rsid w:val="00C6053B"/>
    <w:rsid w:val="00C608BB"/>
    <w:rsid w:val="00C60A2D"/>
    <w:rsid w:val="00C60D27"/>
    <w:rsid w:val="00C610B0"/>
    <w:rsid w:val="00C614C4"/>
    <w:rsid w:val="00C62410"/>
    <w:rsid w:val="00C62673"/>
    <w:rsid w:val="00C63FC2"/>
    <w:rsid w:val="00C64786"/>
    <w:rsid w:val="00C663F4"/>
    <w:rsid w:val="00C70448"/>
    <w:rsid w:val="00C70DFF"/>
    <w:rsid w:val="00C71C8E"/>
    <w:rsid w:val="00C71D54"/>
    <w:rsid w:val="00C72106"/>
    <w:rsid w:val="00C723FF"/>
    <w:rsid w:val="00C7271C"/>
    <w:rsid w:val="00C72747"/>
    <w:rsid w:val="00C72D53"/>
    <w:rsid w:val="00C73CAE"/>
    <w:rsid w:val="00C74250"/>
    <w:rsid w:val="00C74F43"/>
    <w:rsid w:val="00C80705"/>
    <w:rsid w:val="00C807FE"/>
    <w:rsid w:val="00C809E6"/>
    <w:rsid w:val="00C81036"/>
    <w:rsid w:val="00C81572"/>
    <w:rsid w:val="00C81920"/>
    <w:rsid w:val="00C8253C"/>
    <w:rsid w:val="00C828BC"/>
    <w:rsid w:val="00C82E45"/>
    <w:rsid w:val="00C82F1C"/>
    <w:rsid w:val="00C83171"/>
    <w:rsid w:val="00C83618"/>
    <w:rsid w:val="00C843AF"/>
    <w:rsid w:val="00C84FC9"/>
    <w:rsid w:val="00C84FF0"/>
    <w:rsid w:val="00C8517B"/>
    <w:rsid w:val="00C85393"/>
    <w:rsid w:val="00C865D2"/>
    <w:rsid w:val="00C86830"/>
    <w:rsid w:val="00C86B02"/>
    <w:rsid w:val="00C86E91"/>
    <w:rsid w:val="00C86F37"/>
    <w:rsid w:val="00C9004F"/>
    <w:rsid w:val="00C905D5"/>
    <w:rsid w:val="00C90D07"/>
    <w:rsid w:val="00C90D9A"/>
    <w:rsid w:val="00C910F9"/>
    <w:rsid w:val="00C91890"/>
    <w:rsid w:val="00C91AEC"/>
    <w:rsid w:val="00C91C3D"/>
    <w:rsid w:val="00C9241C"/>
    <w:rsid w:val="00C929CC"/>
    <w:rsid w:val="00C92EBB"/>
    <w:rsid w:val="00C9331A"/>
    <w:rsid w:val="00C95019"/>
    <w:rsid w:val="00C95476"/>
    <w:rsid w:val="00C95770"/>
    <w:rsid w:val="00C96434"/>
    <w:rsid w:val="00C96B43"/>
    <w:rsid w:val="00C97368"/>
    <w:rsid w:val="00C978C3"/>
    <w:rsid w:val="00C97A6C"/>
    <w:rsid w:val="00CA272C"/>
    <w:rsid w:val="00CA3033"/>
    <w:rsid w:val="00CA3104"/>
    <w:rsid w:val="00CA37DB"/>
    <w:rsid w:val="00CA4211"/>
    <w:rsid w:val="00CA5606"/>
    <w:rsid w:val="00CA7034"/>
    <w:rsid w:val="00CA74A2"/>
    <w:rsid w:val="00CB0E31"/>
    <w:rsid w:val="00CB0EB2"/>
    <w:rsid w:val="00CB1720"/>
    <w:rsid w:val="00CB1E7A"/>
    <w:rsid w:val="00CB2A18"/>
    <w:rsid w:val="00CB2BE1"/>
    <w:rsid w:val="00CB2EFD"/>
    <w:rsid w:val="00CB2F7C"/>
    <w:rsid w:val="00CB3754"/>
    <w:rsid w:val="00CB3F19"/>
    <w:rsid w:val="00CB4BB8"/>
    <w:rsid w:val="00CB4C6E"/>
    <w:rsid w:val="00CB5187"/>
    <w:rsid w:val="00CB559E"/>
    <w:rsid w:val="00CB5C97"/>
    <w:rsid w:val="00CB62B8"/>
    <w:rsid w:val="00CB706C"/>
    <w:rsid w:val="00CB7A54"/>
    <w:rsid w:val="00CB7D50"/>
    <w:rsid w:val="00CC0CF4"/>
    <w:rsid w:val="00CC2180"/>
    <w:rsid w:val="00CC38E8"/>
    <w:rsid w:val="00CC4E0C"/>
    <w:rsid w:val="00CC6789"/>
    <w:rsid w:val="00CC6FA0"/>
    <w:rsid w:val="00CD0819"/>
    <w:rsid w:val="00CD0CB3"/>
    <w:rsid w:val="00CD1CA9"/>
    <w:rsid w:val="00CD2876"/>
    <w:rsid w:val="00CD2E64"/>
    <w:rsid w:val="00CD38F1"/>
    <w:rsid w:val="00CD3D02"/>
    <w:rsid w:val="00CD41C9"/>
    <w:rsid w:val="00CD4B20"/>
    <w:rsid w:val="00CD558A"/>
    <w:rsid w:val="00CD5BCE"/>
    <w:rsid w:val="00CD5F28"/>
    <w:rsid w:val="00CD63CA"/>
    <w:rsid w:val="00CD7B74"/>
    <w:rsid w:val="00CE144E"/>
    <w:rsid w:val="00CE21A9"/>
    <w:rsid w:val="00CE24A8"/>
    <w:rsid w:val="00CE3AEC"/>
    <w:rsid w:val="00CE3BA7"/>
    <w:rsid w:val="00CE3BE3"/>
    <w:rsid w:val="00CE45BC"/>
    <w:rsid w:val="00CE4EAD"/>
    <w:rsid w:val="00CE6831"/>
    <w:rsid w:val="00CE74CD"/>
    <w:rsid w:val="00CE7C47"/>
    <w:rsid w:val="00CF1F8A"/>
    <w:rsid w:val="00CF1FFD"/>
    <w:rsid w:val="00CF23D8"/>
    <w:rsid w:val="00CF25BB"/>
    <w:rsid w:val="00CF283B"/>
    <w:rsid w:val="00CF4705"/>
    <w:rsid w:val="00CF4C72"/>
    <w:rsid w:val="00CF5325"/>
    <w:rsid w:val="00CF53E3"/>
    <w:rsid w:val="00CF6A95"/>
    <w:rsid w:val="00CF7482"/>
    <w:rsid w:val="00CF7502"/>
    <w:rsid w:val="00CF76AF"/>
    <w:rsid w:val="00CF7AB0"/>
    <w:rsid w:val="00CF7FC9"/>
    <w:rsid w:val="00D007C2"/>
    <w:rsid w:val="00D01172"/>
    <w:rsid w:val="00D0221B"/>
    <w:rsid w:val="00D0226D"/>
    <w:rsid w:val="00D02468"/>
    <w:rsid w:val="00D02C04"/>
    <w:rsid w:val="00D02C81"/>
    <w:rsid w:val="00D05878"/>
    <w:rsid w:val="00D05C53"/>
    <w:rsid w:val="00D06498"/>
    <w:rsid w:val="00D069FB"/>
    <w:rsid w:val="00D06F0F"/>
    <w:rsid w:val="00D10AA7"/>
    <w:rsid w:val="00D10BE2"/>
    <w:rsid w:val="00D11310"/>
    <w:rsid w:val="00D11D3A"/>
    <w:rsid w:val="00D1211E"/>
    <w:rsid w:val="00D13288"/>
    <w:rsid w:val="00D13E38"/>
    <w:rsid w:val="00D14CDF"/>
    <w:rsid w:val="00D15522"/>
    <w:rsid w:val="00D1590B"/>
    <w:rsid w:val="00D20CFF"/>
    <w:rsid w:val="00D20FFF"/>
    <w:rsid w:val="00D2105F"/>
    <w:rsid w:val="00D2186F"/>
    <w:rsid w:val="00D21ACB"/>
    <w:rsid w:val="00D21E13"/>
    <w:rsid w:val="00D220E9"/>
    <w:rsid w:val="00D221D6"/>
    <w:rsid w:val="00D22D6E"/>
    <w:rsid w:val="00D2312C"/>
    <w:rsid w:val="00D2335A"/>
    <w:rsid w:val="00D24379"/>
    <w:rsid w:val="00D25682"/>
    <w:rsid w:val="00D25687"/>
    <w:rsid w:val="00D25E1D"/>
    <w:rsid w:val="00D263B2"/>
    <w:rsid w:val="00D26412"/>
    <w:rsid w:val="00D26C04"/>
    <w:rsid w:val="00D2797B"/>
    <w:rsid w:val="00D27B96"/>
    <w:rsid w:val="00D30D92"/>
    <w:rsid w:val="00D30F9F"/>
    <w:rsid w:val="00D31C12"/>
    <w:rsid w:val="00D32784"/>
    <w:rsid w:val="00D32BD1"/>
    <w:rsid w:val="00D33871"/>
    <w:rsid w:val="00D338FE"/>
    <w:rsid w:val="00D33987"/>
    <w:rsid w:val="00D34A15"/>
    <w:rsid w:val="00D34BEB"/>
    <w:rsid w:val="00D350BC"/>
    <w:rsid w:val="00D350F1"/>
    <w:rsid w:val="00D35938"/>
    <w:rsid w:val="00D36B5E"/>
    <w:rsid w:val="00D36D40"/>
    <w:rsid w:val="00D371F6"/>
    <w:rsid w:val="00D373E1"/>
    <w:rsid w:val="00D414B6"/>
    <w:rsid w:val="00D42AA7"/>
    <w:rsid w:val="00D42B48"/>
    <w:rsid w:val="00D43922"/>
    <w:rsid w:val="00D43CFC"/>
    <w:rsid w:val="00D43E04"/>
    <w:rsid w:val="00D442E9"/>
    <w:rsid w:val="00D4434E"/>
    <w:rsid w:val="00D45DE0"/>
    <w:rsid w:val="00D47128"/>
    <w:rsid w:val="00D4756B"/>
    <w:rsid w:val="00D47798"/>
    <w:rsid w:val="00D51795"/>
    <w:rsid w:val="00D52748"/>
    <w:rsid w:val="00D52AE3"/>
    <w:rsid w:val="00D52FB3"/>
    <w:rsid w:val="00D5322E"/>
    <w:rsid w:val="00D53A2D"/>
    <w:rsid w:val="00D54533"/>
    <w:rsid w:val="00D546EE"/>
    <w:rsid w:val="00D54907"/>
    <w:rsid w:val="00D54E2B"/>
    <w:rsid w:val="00D54E52"/>
    <w:rsid w:val="00D5562F"/>
    <w:rsid w:val="00D55A32"/>
    <w:rsid w:val="00D573EC"/>
    <w:rsid w:val="00D60564"/>
    <w:rsid w:val="00D608B6"/>
    <w:rsid w:val="00D60BC0"/>
    <w:rsid w:val="00D60F7D"/>
    <w:rsid w:val="00D61F54"/>
    <w:rsid w:val="00D627F7"/>
    <w:rsid w:val="00D6318B"/>
    <w:rsid w:val="00D637A0"/>
    <w:rsid w:val="00D641E2"/>
    <w:rsid w:val="00D6630C"/>
    <w:rsid w:val="00D66E0D"/>
    <w:rsid w:val="00D671F1"/>
    <w:rsid w:val="00D674CC"/>
    <w:rsid w:val="00D675A6"/>
    <w:rsid w:val="00D675B0"/>
    <w:rsid w:val="00D678F4"/>
    <w:rsid w:val="00D70688"/>
    <w:rsid w:val="00D707A7"/>
    <w:rsid w:val="00D70E54"/>
    <w:rsid w:val="00D73627"/>
    <w:rsid w:val="00D73C5A"/>
    <w:rsid w:val="00D74493"/>
    <w:rsid w:val="00D747EA"/>
    <w:rsid w:val="00D7538D"/>
    <w:rsid w:val="00D753D5"/>
    <w:rsid w:val="00D75F60"/>
    <w:rsid w:val="00D76341"/>
    <w:rsid w:val="00D76BE7"/>
    <w:rsid w:val="00D807C2"/>
    <w:rsid w:val="00D80CF9"/>
    <w:rsid w:val="00D80E1B"/>
    <w:rsid w:val="00D8504C"/>
    <w:rsid w:val="00D85330"/>
    <w:rsid w:val="00D856A2"/>
    <w:rsid w:val="00D85A2F"/>
    <w:rsid w:val="00D86746"/>
    <w:rsid w:val="00D87B78"/>
    <w:rsid w:val="00D87EB8"/>
    <w:rsid w:val="00D90DAE"/>
    <w:rsid w:val="00D90F93"/>
    <w:rsid w:val="00D9130F"/>
    <w:rsid w:val="00D91A9D"/>
    <w:rsid w:val="00D93451"/>
    <w:rsid w:val="00D93D52"/>
    <w:rsid w:val="00D93F85"/>
    <w:rsid w:val="00D9436E"/>
    <w:rsid w:val="00D94586"/>
    <w:rsid w:val="00D94924"/>
    <w:rsid w:val="00D94EAD"/>
    <w:rsid w:val="00D95ABE"/>
    <w:rsid w:val="00D95BFE"/>
    <w:rsid w:val="00D95ED7"/>
    <w:rsid w:val="00D96848"/>
    <w:rsid w:val="00D972CE"/>
    <w:rsid w:val="00D97654"/>
    <w:rsid w:val="00DA1744"/>
    <w:rsid w:val="00DA18F9"/>
    <w:rsid w:val="00DA1BB1"/>
    <w:rsid w:val="00DA21B8"/>
    <w:rsid w:val="00DA2804"/>
    <w:rsid w:val="00DA45E1"/>
    <w:rsid w:val="00DA5A84"/>
    <w:rsid w:val="00DA7F65"/>
    <w:rsid w:val="00DB0CA4"/>
    <w:rsid w:val="00DB36D0"/>
    <w:rsid w:val="00DB3783"/>
    <w:rsid w:val="00DB3BDF"/>
    <w:rsid w:val="00DB3C0E"/>
    <w:rsid w:val="00DB3D7A"/>
    <w:rsid w:val="00DB3E06"/>
    <w:rsid w:val="00DB417F"/>
    <w:rsid w:val="00DB42A4"/>
    <w:rsid w:val="00DB5AC5"/>
    <w:rsid w:val="00DB5B26"/>
    <w:rsid w:val="00DB5B8B"/>
    <w:rsid w:val="00DB5BBC"/>
    <w:rsid w:val="00DB6E23"/>
    <w:rsid w:val="00DB7AED"/>
    <w:rsid w:val="00DC02A7"/>
    <w:rsid w:val="00DC04F5"/>
    <w:rsid w:val="00DC1918"/>
    <w:rsid w:val="00DC527B"/>
    <w:rsid w:val="00DC5E7F"/>
    <w:rsid w:val="00DC6909"/>
    <w:rsid w:val="00DC73C1"/>
    <w:rsid w:val="00DC7516"/>
    <w:rsid w:val="00DD03C4"/>
    <w:rsid w:val="00DD03CA"/>
    <w:rsid w:val="00DD1585"/>
    <w:rsid w:val="00DD1657"/>
    <w:rsid w:val="00DD176D"/>
    <w:rsid w:val="00DD1772"/>
    <w:rsid w:val="00DD29F2"/>
    <w:rsid w:val="00DD2D25"/>
    <w:rsid w:val="00DD3287"/>
    <w:rsid w:val="00DD3A1D"/>
    <w:rsid w:val="00DD49F1"/>
    <w:rsid w:val="00DD508F"/>
    <w:rsid w:val="00DD52FF"/>
    <w:rsid w:val="00DD6307"/>
    <w:rsid w:val="00DD6D70"/>
    <w:rsid w:val="00DD724E"/>
    <w:rsid w:val="00DD7601"/>
    <w:rsid w:val="00DD7B15"/>
    <w:rsid w:val="00DE0661"/>
    <w:rsid w:val="00DE10AB"/>
    <w:rsid w:val="00DE1AB6"/>
    <w:rsid w:val="00DE1DAB"/>
    <w:rsid w:val="00DE1F8B"/>
    <w:rsid w:val="00DE204D"/>
    <w:rsid w:val="00DE24D5"/>
    <w:rsid w:val="00DE354C"/>
    <w:rsid w:val="00DE401E"/>
    <w:rsid w:val="00DE4384"/>
    <w:rsid w:val="00DE4BDA"/>
    <w:rsid w:val="00DE5E9F"/>
    <w:rsid w:val="00DE7444"/>
    <w:rsid w:val="00DE78A7"/>
    <w:rsid w:val="00DE79F3"/>
    <w:rsid w:val="00DF071E"/>
    <w:rsid w:val="00DF08FE"/>
    <w:rsid w:val="00DF0C62"/>
    <w:rsid w:val="00DF0EE0"/>
    <w:rsid w:val="00DF1251"/>
    <w:rsid w:val="00DF15DF"/>
    <w:rsid w:val="00DF18AA"/>
    <w:rsid w:val="00DF1CF0"/>
    <w:rsid w:val="00DF1FD4"/>
    <w:rsid w:val="00DF2526"/>
    <w:rsid w:val="00DF2820"/>
    <w:rsid w:val="00DF2827"/>
    <w:rsid w:val="00DF2A5E"/>
    <w:rsid w:val="00DF3578"/>
    <w:rsid w:val="00DF42C2"/>
    <w:rsid w:val="00DF49B3"/>
    <w:rsid w:val="00DF5414"/>
    <w:rsid w:val="00DF57F1"/>
    <w:rsid w:val="00DF667B"/>
    <w:rsid w:val="00DF6FBF"/>
    <w:rsid w:val="00DF7FCA"/>
    <w:rsid w:val="00E007FA"/>
    <w:rsid w:val="00E008A0"/>
    <w:rsid w:val="00E01B0B"/>
    <w:rsid w:val="00E025A5"/>
    <w:rsid w:val="00E04027"/>
    <w:rsid w:val="00E046BE"/>
    <w:rsid w:val="00E05E5B"/>
    <w:rsid w:val="00E06414"/>
    <w:rsid w:val="00E06877"/>
    <w:rsid w:val="00E0796C"/>
    <w:rsid w:val="00E10455"/>
    <w:rsid w:val="00E106A0"/>
    <w:rsid w:val="00E11D74"/>
    <w:rsid w:val="00E11D96"/>
    <w:rsid w:val="00E129EC"/>
    <w:rsid w:val="00E12B89"/>
    <w:rsid w:val="00E13369"/>
    <w:rsid w:val="00E13910"/>
    <w:rsid w:val="00E13B6E"/>
    <w:rsid w:val="00E1592F"/>
    <w:rsid w:val="00E1593D"/>
    <w:rsid w:val="00E175D1"/>
    <w:rsid w:val="00E17856"/>
    <w:rsid w:val="00E204DB"/>
    <w:rsid w:val="00E207C4"/>
    <w:rsid w:val="00E20C97"/>
    <w:rsid w:val="00E211C9"/>
    <w:rsid w:val="00E2315F"/>
    <w:rsid w:val="00E23695"/>
    <w:rsid w:val="00E237AA"/>
    <w:rsid w:val="00E2426E"/>
    <w:rsid w:val="00E24314"/>
    <w:rsid w:val="00E24CED"/>
    <w:rsid w:val="00E25162"/>
    <w:rsid w:val="00E25BFA"/>
    <w:rsid w:val="00E263AE"/>
    <w:rsid w:val="00E26831"/>
    <w:rsid w:val="00E27B49"/>
    <w:rsid w:val="00E27CA2"/>
    <w:rsid w:val="00E30DE4"/>
    <w:rsid w:val="00E314E2"/>
    <w:rsid w:val="00E3159B"/>
    <w:rsid w:val="00E31CBE"/>
    <w:rsid w:val="00E33D91"/>
    <w:rsid w:val="00E34798"/>
    <w:rsid w:val="00E34892"/>
    <w:rsid w:val="00E34B32"/>
    <w:rsid w:val="00E354C9"/>
    <w:rsid w:val="00E35604"/>
    <w:rsid w:val="00E35965"/>
    <w:rsid w:val="00E377D3"/>
    <w:rsid w:val="00E37AE0"/>
    <w:rsid w:val="00E37F0A"/>
    <w:rsid w:val="00E400DE"/>
    <w:rsid w:val="00E40161"/>
    <w:rsid w:val="00E40511"/>
    <w:rsid w:val="00E407E5"/>
    <w:rsid w:val="00E40CCD"/>
    <w:rsid w:val="00E40F1E"/>
    <w:rsid w:val="00E41279"/>
    <w:rsid w:val="00E4170A"/>
    <w:rsid w:val="00E420BC"/>
    <w:rsid w:val="00E422A6"/>
    <w:rsid w:val="00E43602"/>
    <w:rsid w:val="00E43A5F"/>
    <w:rsid w:val="00E4458D"/>
    <w:rsid w:val="00E45494"/>
    <w:rsid w:val="00E46001"/>
    <w:rsid w:val="00E468C4"/>
    <w:rsid w:val="00E471F6"/>
    <w:rsid w:val="00E50022"/>
    <w:rsid w:val="00E52C1D"/>
    <w:rsid w:val="00E54155"/>
    <w:rsid w:val="00E543A5"/>
    <w:rsid w:val="00E54979"/>
    <w:rsid w:val="00E54ABA"/>
    <w:rsid w:val="00E54FE0"/>
    <w:rsid w:val="00E55A76"/>
    <w:rsid w:val="00E560E4"/>
    <w:rsid w:val="00E60AB0"/>
    <w:rsid w:val="00E6241B"/>
    <w:rsid w:val="00E64785"/>
    <w:rsid w:val="00E64E2F"/>
    <w:rsid w:val="00E651FE"/>
    <w:rsid w:val="00E653D2"/>
    <w:rsid w:val="00E659A3"/>
    <w:rsid w:val="00E6638B"/>
    <w:rsid w:val="00E668D6"/>
    <w:rsid w:val="00E67572"/>
    <w:rsid w:val="00E67C0E"/>
    <w:rsid w:val="00E704DA"/>
    <w:rsid w:val="00E70D17"/>
    <w:rsid w:val="00E722CA"/>
    <w:rsid w:val="00E73667"/>
    <w:rsid w:val="00E73DFD"/>
    <w:rsid w:val="00E75200"/>
    <w:rsid w:val="00E75812"/>
    <w:rsid w:val="00E75F4E"/>
    <w:rsid w:val="00E7629E"/>
    <w:rsid w:val="00E76388"/>
    <w:rsid w:val="00E76D7A"/>
    <w:rsid w:val="00E77AC0"/>
    <w:rsid w:val="00E77D5F"/>
    <w:rsid w:val="00E800DA"/>
    <w:rsid w:val="00E804E8"/>
    <w:rsid w:val="00E80AA0"/>
    <w:rsid w:val="00E80EE0"/>
    <w:rsid w:val="00E8203F"/>
    <w:rsid w:val="00E82426"/>
    <w:rsid w:val="00E82E13"/>
    <w:rsid w:val="00E833C9"/>
    <w:rsid w:val="00E839B4"/>
    <w:rsid w:val="00E84715"/>
    <w:rsid w:val="00E8545B"/>
    <w:rsid w:val="00E86F38"/>
    <w:rsid w:val="00E87967"/>
    <w:rsid w:val="00E9121D"/>
    <w:rsid w:val="00E91836"/>
    <w:rsid w:val="00E91AB0"/>
    <w:rsid w:val="00E92B70"/>
    <w:rsid w:val="00E956E1"/>
    <w:rsid w:val="00E95E5D"/>
    <w:rsid w:val="00E963D4"/>
    <w:rsid w:val="00E96712"/>
    <w:rsid w:val="00E96724"/>
    <w:rsid w:val="00E969FE"/>
    <w:rsid w:val="00E96D9C"/>
    <w:rsid w:val="00E96E44"/>
    <w:rsid w:val="00EA0007"/>
    <w:rsid w:val="00EA24B8"/>
    <w:rsid w:val="00EA3818"/>
    <w:rsid w:val="00EA3E29"/>
    <w:rsid w:val="00EA4093"/>
    <w:rsid w:val="00EA440A"/>
    <w:rsid w:val="00EA4665"/>
    <w:rsid w:val="00EA49EE"/>
    <w:rsid w:val="00EA4CF2"/>
    <w:rsid w:val="00EA5071"/>
    <w:rsid w:val="00EA7537"/>
    <w:rsid w:val="00EB00C3"/>
    <w:rsid w:val="00EB0D50"/>
    <w:rsid w:val="00EB0EEF"/>
    <w:rsid w:val="00EB4215"/>
    <w:rsid w:val="00EB46E7"/>
    <w:rsid w:val="00EB4D80"/>
    <w:rsid w:val="00EB4E45"/>
    <w:rsid w:val="00EB4F7B"/>
    <w:rsid w:val="00EB54A3"/>
    <w:rsid w:val="00EB5904"/>
    <w:rsid w:val="00EB652F"/>
    <w:rsid w:val="00EB66E9"/>
    <w:rsid w:val="00EB707D"/>
    <w:rsid w:val="00EB734B"/>
    <w:rsid w:val="00EC0EF0"/>
    <w:rsid w:val="00EC126B"/>
    <w:rsid w:val="00EC1460"/>
    <w:rsid w:val="00EC248B"/>
    <w:rsid w:val="00EC2D69"/>
    <w:rsid w:val="00EC2DB6"/>
    <w:rsid w:val="00EC2F00"/>
    <w:rsid w:val="00EC3135"/>
    <w:rsid w:val="00EC36C0"/>
    <w:rsid w:val="00EC3DB3"/>
    <w:rsid w:val="00EC48DA"/>
    <w:rsid w:val="00EC493E"/>
    <w:rsid w:val="00EC4BB4"/>
    <w:rsid w:val="00EC6CA9"/>
    <w:rsid w:val="00EC6DA9"/>
    <w:rsid w:val="00EC718A"/>
    <w:rsid w:val="00ED16CD"/>
    <w:rsid w:val="00ED296C"/>
    <w:rsid w:val="00ED2CA7"/>
    <w:rsid w:val="00ED2D27"/>
    <w:rsid w:val="00ED31BD"/>
    <w:rsid w:val="00ED31CD"/>
    <w:rsid w:val="00ED3605"/>
    <w:rsid w:val="00ED4610"/>
    <w:rsid w:val="00ED5804"/>
    <w:rsid w:val="00ED63AE"/>
    <w:rsid w:val="00ED6F12"/>
    <w:rsid w:val="00ED70CE"/>
    <w:rsid w:val="00ED788A"/>
    <w:rsid w:val="00ED7E9F"/>
    <w:rsid w:val="00EE0814"/>
    <w:rsid w:val="00EE08C7"/>
    <w:rsid w:val="00EE0B8D"/>
    <w:rsid w:val="00EE102F"/>
    <w:rsid w:val="00EE1B1A"/>
    <w:rsid w:val="00EE1E43"/>
    <w:rsid w:val="00EE3AD1"/>
    <w:rsid w:val="00EE46C0"/>
    <w:rsid w:val="00EE521E"/>
    <w:rsid w:val="00EE5E06"/>
    <w:rsid w:val="00EE7BC6"/>
    <w:rsid w:val="00EF04BE"/>
    <w:rsid w:val="00EF201A"/>
    <w:rsid w:val="00EF29B2"/>
    <w:rsid w:val="00EF32F4"/>
    <w:rsid w:val="00EF3436"/>
    <w:rsid w:val="00EF369E"/>
    <w:rsid w:val="00EF3E7A"/>
    <w:rsid w:val="00EF6A72"/>
    <w:rsid w:val="00EF6D7F"/>
    <w:rsid w:val="00EF6E5C"/>
    <w:rsid w:val="00EF724F"/>
    <w:rsid w:val="00EF7339"/>
    <w:rsid w:val="00F0092E"/>
    <w:rsid w:val="00F01921"/>
    <w:rsid w:val="00F040CB"/>
    <w:rsid w:val="00F04247"/>
    <w:rsid w:val="00F044CD"/>
    <w:rsid w:val="00F04ABA"/>
    <w:rsid w:val="00F05493"/>
    <w:rsid w:val="00F06512"/>
    <w:rsid w:val="00F07E3B"/>
    <w:rsid w:val="00F10BBD"/>
    <w:rsid w:val="00F110F9"/>
    <w:rsid w:val="00F117BE"/>
    <w:rsid w:val="00F11994"/>
    <w:rsid w:val="00F11C9B"/>
    <w:rsid w:val="00F127F9"/>
    <w:rsid w:val="00F14E1A"/>
    <w:rsid w:val="00F1514F"/>
    <w:rsid w:val="00F16232"/>
    <w:rsid w:val="00F163EB"/>
    <w:rsid w:val="00F176BE"/>
    <w:rsid w:val="00F20B88"/>
    <w:rsid w:val="00F2170F"/>
    <w:rsid w:val="00F21946"/>
    <w:rsid w:val="00F2226A"/>
    <w:rsid w:val="00F22DD8"/>
    <w:rsid w:val="00F237AE"/>
    <w:rsid w:val="00F2380D"/>
    <w:rsid w:val="00F24135"/>
    <w:rsid w:val="00F25B3B"/>
    <w:rsid w:val="00F25B86"/>
    <w:rsid w:val="00F26187"/>
    <w:rsid w:val="00F26348"/>
    <w:rsid w:val="00F26581"/>
    <w:rsid w:val="00F26DBC"/>
    <w:rsid w:val="00F26EA1"/>
    <w:rsid w:val="00F26F5C"/>
    <w:rsid w:val="00F27634"/>
    <w:rsid w:val="00F27D03"/>
    <w:rsid w:val="00F3075D"/>
    <w:rsid w:val="00F3152B"/>
    <w:rsid w:val="00F32348"/>
    <w:rsid w:val="00F334C7"/>
    <w:rsid w:val="00F33A18"/>
    <w:rsid w:val="00F3514D"/>
    <w:rsid w:val="00F351FA"/>
    <w:rsid w:val="00F35A19"/>
    <w:rsid w:val="00F37576"/>
    <w:rsid w:val="00F40CA1"/>
    <w:rsid w:val="00F42364"/>
    <w:rsid w:val="00F425D4"/>
    <w:rsid w:val="00F42BD2"/>
    <w:rsid w:val="00F43AC1"/>
    <w:rsid w:val="00F44610"/>
    <w:rsid w:val="00F44DC9"/>
    <w:rsid w:val="00F451E9"/>
    <w:rsid w:val="00F4559C"/>
    <w:rsid w:val="00F45F1B"/>
    <w:rsid w:val="00F4722D"/>
    <w:rsid w:val="00F50F6B"/>
    <w:rsid w:val="00F523E9"/>
    <w:rsid w:val="00F52909"/>
    <w:rsid w:val="00F52F5C"/>
    <w:rsid w:val="00F53452"/>
    <w:rsid w:val="00F538F0"/>
    <w:rsid w:val="00F54B09"/>
    <w:rsid w:val="00F551CF"/>
    <w:rsid w:val="00F55AFD"/>
    <w:rsid w:val="00F57E3A"/>
    <w:rsid w:val="00F60583"/>
    <w:rsid w:val="00F60BDD"/>
    <w:rsid w:val="00F61FAC"/>
    <w:rsid w:val="00F6490B"/>
    <w:rsid w:val="00F6538B"/>
    <w:rsid w:val="00F65BA6"/>
    <w:rsid w:val="00F6759D"/>
    <w:rsid w:val="00F67C4F"/>
    <w:rsid w:val="00F7148F"/>
    <w:rsid w:val="00F714F3"/>
    <w:rsid w:val="00F72A54"/>
    <w:rsid w:val="00F72B5D"/>
    <w:rsid w:val="00F73673"/>
    <w:rsid w:val="00F762C7"/>
    <w:rsid w:val="00F77183"/>
    <w:rsid w:val="00F77CA0"/>
    <w:rsid w:val="00F77E3B"/>
    <w:rsid w:val="00F800E1"/>
    <w:rsid w:val="00F806B5"/>
    <w:rsid w:val="00F80777"/>
    <w:rsid w:val="00F80F0D"/>
    <w:rsid w:val="00F81019"/>
    <w:rsid w:val="00F81176"/>
    <w:rsid w:val="00F81EDB"/>
    <w:rsid w:val="00F821A6"/>
    <w:rsid w:val="00F832D1"/>
    <w:rsid w:val="00F83F84"/>
    <w:rsid w:val="00F8452D"/>
    <w:rsid w:val="00F8454D"/>
    <w:rsid w:val="00F84FB6"/>
    <w:rsid w:val="00F850EB"/>
    <w:rsid w:val="00F8603C"/>
    <w:rsid w:val="00F8692C"/>
    <w:rsid w:val="00F8731C"/>
    <w:rsid w:val="00F90555"/>
    <w:rsid w:val="00F90BC0"/>
    <w:rsid w:val="00F91511"/>
    <w:rsid w:val="00F917A0"/>
    <w:rsid w:val="00F92E17"/>
    <w:rsid w:val="00F92EE7"/>
    <w:rsid w:val="00F93B11"/>
    <w:rsid w:val="00F93F88"/>
    <w:rsid w:val="00F947D9"/>
    <w:rsid w:val="00F94A74"/>
    <w:rsid w:val="00F95569"/>
    <w:rsid w:val="00F955FE"/>
    <w:rsid w:val="00F95B45"/>
    <w:rsid w:val="00F95B96"/>
    <w:rsid w:val="00F971CC"/>
    <w:rsid w:val="00F97791"/>
    <w:rsid w:val="00F97840"/>
    <w:rsid w:val="00FA029C"/>
    <w:rsid w:val="00FA0E11"/>
    <w:rsid w:val="00FA18D3"/>
    <w:rsid w:val="00FA297B"/>
    <w:rsid w:val="00FA310E"/>
    <w:rsid w:val="00FA405E"/>
    <w:rsid w:val="00FA41AE"/>
    <w:rsid w:val="00FA444E"/>
    <w:rsid w:val="00FA4FB7"/>
    <w:rsid w:val="00FA793D"/>
    <w:rsid w:val="00FB000F"/>
    <w:rsid w:val="00FB037E"/>
    <w:rsid w:val="00FB1686"/>
    <w:rsid w:val="00FB300C"/>
    <w:rsid w:val="00FB324A"/>
    <w:rsid w:val="00FB37FE"/>
    <w:rsid w:val="00FB5415"/>
    <w:rsid w:val="00FB6638"/>
    <w:rsid w:val="00FB6C42"/>
    <w:rsid w:val="00FB6EC6"/>
    <w:rsid w:val="00FC0049"/>
    <w:rsid w:val="00FC01F0"/>
    <w:rsid w:val="00FC0412"/>
    <w:rsid w:val="00FC0F8A"/>
    <w:rsid w:val="00FC1B5B"/>
    <w:rsid w:val="00FC1F62"/>
    <w:rsid w:val="00FC2E41"/>
    <w:rsid w:val="00FC35D8"/>
    <w:rsid w:val="00FC3AE7"/>
    <w:rsid w:val="00FC4FEB"/>
    <w:rsid w:val="00FC5249"/>
    <w:rsid w:val="00FC5AC7"/>
    <w:rsid w:val="00FC66E8"/>
    <w:rsid w:val="00FC73D6"/>
    <w:rsid w:val="00FC74B7"/>
    <w:rsid w:val="00FD0CCF"/>
    <w:rsid w:val="00FD10FE"/>
    <w:rsid w:val="00FD16BA"/>
    <w:rsid w:val="00FD34C8"/>
    <w:rsid w:val="00FD46E1"/>
    <w:rsid w:val="00FD5104"/>
    <w:rsid w:val="00FD54CB"/>
    <w:rsid w:val="00FD5579"/>
    <w:rsid w:val="00FD57A6"/>
    <w:rsid w:val="00FD58F5"/>
    <w:rsid w:val="00FD61DD"/>
    <w:rsid w:val="00FD6931"/>
    <w:rsid w:val="00FD6ADD"/>
    <w:rsid w:val="00FD6FDD"/>
    <w:rsid w:val="00FD71D7"/>
    <w:rsid w:val="00FD76D0"/>
    <w:rsid w:val="00FD78A0"/>
    <w:rsid w:val="00FD7AA3"/>
    <w:rsid w:val="00FE0D3F"/>
    <w:rsid w:val="00FE0F9A"/>
    <w:rsid w:val="00FE1056"/>
    <w:rsid w:val="00FE1786"/>
    <w:rsid w:val="00FE2E76"/>
    <w:rsid w:val="00FE4178"/>
    <w:rsid w:val="00FE4404"/>
    <w:rsid w:val="00FE4B36"/>
    <w:rsid w:val="00FE531C"/>
    <w:rsid w:val="00FE53C5"/>
    <w:rsid w:val="00FE563A"/>
    <w:rsid w:val="00FE58FA"/>
    <w:rsid w:val="00FE728C"/>
    <w:rsid w:val="00FE75D5"/>
    <w:rsid w:val="00FE78AA"/>
    <w:rsid w:val="00FE78EA"/>
    <w:rsid w:val="00FF1845"/>
    <w:rsid w:val="00FF1A26"/>
    <w:rsid w:val="00FF1C0F"/>
    <w:rsid w:val="00FF3066"/>
    <w:rsid w:val="00FF3170"/>
    <w:rsid w:val="00FF4DD9"/>
    <w:rsid w:val="00FF50CB"/>
    <w:rsid w:val="00FF70EE"/>
    <w:rsid w:val="00FF728C"/>
    <w:rsid w:val="00FF7778"/>
    <w:rsid w:val="00FF7A40"/>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6865"/>
    <o:shapelayout v:ext="edit">
      <o:idmap v:ext="edit" data="1"/>
    </o:shapelayout>
  </w:shapeDefaults>
  <w:decimalSymbol w:val=","/>
  <w:listSeparator w:val=";"/>
  <w14:docId w14:val="69E528BB"/>
  <w15:docId w15:val="{ADC1E3AC-D797-408B-84B7-F2276E61A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l-GR" w:eastAsia="el-G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iPriority="0"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91890"/>
    <w:pPr>
      <w:spacing w:before="120"/>
      <w:jc w:val="both"/>
    </w:pPr>
    <w:rPr>
      <w:rFonts w:ascii="Arial Narrow" w:eastAsia="Times New Roman" w:hAnsi="Arial Narrow"/>
      <w:sz w:val="22"/>
      <w:szCs w:val="24"/>
    </w:rPr>
  </w:style>
  <w:style w:type="paragraph" w:styleId="10">
    <w:name w:val="heading 1"/>
    <w:basedOn w:val="a0"/>
    <w:next w:val="a0"/>
    <w:link w:val="1Char"/>
    <w:qFormat/>
    <w:rsid w:val="00F26581"/>
    <w:pPr>
      <w:keepNext/>
      <w:keepLines/>
      <w:pageBreakBefore/>
      <w:numPr>
        <w:numId w:val="2"/>
      </w:numPr>
      <w:shd w:val="clear" w:color="auto" w:fill="D9D9D9"/>
      <w:tabs>
        <w:tab w:val="left" w:pos="3261"/>
      </w:tabs>
      <w:ind w:left="3261" w:hanging="3261"/>
      <w:outlineLvl w:val="0"/>
    </w:pPr>
    <w:rPr>
      <w:b/>
      <w:bCs/>
      <w:color w:val="990000"/>
      <w:sz w:val="32"/>
      <w:szCs w:val="28"/>
    </w:rPr>
  </w:style>
  <w:style w:type="paragraph" w:styleId="20">
    <w:name w:val="heading 2"/>
    <w:basedOn w:val="a0"/>
    <w:next w:val="a0"/>
    <w:link w:val="2Char"/>
    <w:qFormat/>
    <w:rsid w:val="00F26581"/>
    <w:pPr>
      <w:keepNext/>
      <w:keepLines/>
      <w:pageBreakBefore/>
      <w:numPr>
        <w:ilvl w:val="1"/>
        <w:numId w:val="2"/>
      </w:numPr>
      <w:tabs>
        <w:tab w:val="left" w:pos="1985"/>
      </w:tabs>
      <w:ind w:left="1985" w:hanging="1985"/>
      <w:outlineLvl w:val="1"/>
    </w:pPr>
    <w:rPr>
      <w:b/>
      <w:bCs/>
      <w:color w:val="990000"/>
      <w:sz w:val="28"/>
      <w:szCs w:val="26"/>
    </w:rPr>
  </w:style>
  <w:style w:type="paragraph" w:styleId="3">
    <w:name w:val="heading 3"/>
    <w:basedOn w:val="a0"/>
    <w:next w:val="a0"/>
    <w:link w:val="3Char"/>
    <w:qFormat/>
    <w:rsid w:val="00F26581"/>
    <w:pPr>
      <w:keepNext/>
      <w:keepLines/>
      <w:pageBreakBefore/>
      <w:numPr>
        <w:ilvl w:val="2"/>
        <w:numId w:val="2"/>
      </w:numPr>
      <w:tabs>
        <w:tab w:val="left" w:pos="1985"/>
      </w:tabs>
      <w:ind w:left="1985" w:hanging="1985"/>
      <w:outlineLvl w:val="2"/>
    </w:pPr>
    <w:rPr>
      <w:b/>
      <w:bCs/>
      <w:color w:val="990000"/>
      <w:sz w:val="28"/>
      <w:szCs w:val="28"/>
    </w:rPr>
  </w:style>
  <w:style w:type="paragraph" w:styleId="40">
    <w:name w:val="heading 4"/>
    <w:basedOn w:val="a0"/>
    <w:next w:val="a0"/>
    <w:link w:val="4Char"/>
    <w:qFormat/>
    <w:rsid w:val="000F40BD"/>
    <w:pPr>
      <w:keepNext/>
      <w:keepLines/>
      <w:numPr>
        <w:ilvl w:val="3"/>
        <w:numId w:val="2"/>
      </w:numPr>
      <w:tabs>
        <w:tab w:val="left" w:pos="851"/>
      </w:tabs>
      <w:spacing w:before="200"/>
      <w:outlineLvl w:val="3"/>
    </w:pPr>
    <w:rPr>
      <w:b/>
      <w:bCs/>
      <w:i/>
      <w:iCs/>
      <w:color w:val="4F81BD" w:themeColor="accent1"/>
      <w:sz w:val="24"/>
    </w:rPr>
  </w:style>
  <w:style w:type="paragraph" w:styleId="5">
    <w:name w:val="heading 5"/>
    <w:basedOn w:val="a0"/>
    <w:next w:val="a0"/>
    <w:link w:val="5Char"/>
    <w:qFormat/>
    <w:rsid w:val="000F40BD"/>
    <w:pPr>
      <w:keepNext/>
      <w:keepLines/>
      <w:numPr>
        <w:ilvl w:val="4"/>
        <w:numId w:val="2"/>
      </w:numPr>
      <w:spacing w:before="200"/>
      <w:outlineLvl w:val="4"/>
    </w:pPr>
    <w:rPr>
      <w:color w:val="990000"/>
    </w:rPr>
  </w:style>
  <w:style w:type="paragraph" w:styleId="6">
    <w:name w:val="heading 6"/>
    <w:basedOn w:val="a0"/>
    <w:next w:val="a0"/>
    <w:link w:val="6Char"/>
    <w:qFormat/>
    <w:rsid w:val="00882E5E"/>
    <w:pPr>
      <w:keepNext/>
      <w:keepLines/>
      <w:numPr>
        <w:ilvl w:val="5"/>
        <w:numId w:val="2"/>
      </w:numPr>
      <w:spacing w:before="200"/>
      <w:outlineLvl w:val="5"/>
    </w:pPr>
    <w:rPr>
      <w:rFonts w:ascii="Cambria" w:hAnsi="Cambria"/>
      <w:i/>
      <w:iCs/>
      <w:color w:val="243F60"/>
    </w:rPr>
  </w:style>
  <w:style w:type="paragraph" w:styleId="7">
    <w:name w:val="heading 7"/>
    <w:basedOn w:val="a0"/>
    <w:next w:val="a0"/>
    <w:link w:val="7Char"/>
    <w:qFormat/>
    <w:rsid w:val="00882E5E"/>
    <w:pPr>
      <w:keepNext/>
      <w:keepLines/>
      <w:numPr>
        <w:ilvl w:val="6"/>
        <w:numId w:val="2"/>
      </w:numPr>
      <w:spacing w:before="200"/>
      <w:outlineLvl w:val="6"/>
    </w:pPr>
    <w:rPr>
      <w:rFonts w:ascii="Cambria" w:hAnsi="Cambria"/>
      <w:i/>
      <w:iCs/>
      <w:color w:val="404040"/>
    </w:rPr>
  </w:style>
  <w:style w:type="paragraph" w:styleId="8">
    <w:name w:val="heading 8"/>
    <w:basedOn w:val="a0"/>
    <w:next w:val="a0"/>
    <w:link w:val="8Char"/>
    <w:qFormat/>
    <w:rsid w:val="00882E5E"/>
    <w:pPr>
      <w:keepNext/>
      <w:keepLines/>
      <w:numPr>
        <w:ilvl w:val="7"/>
        <w:numId w:val="2"/>
      </w:numPr>
      <w:spacing w:before="200"/>
      <w:outlineLvl w:val="7"/>
    </w:pPr>
    <w:rPr>
      <w:rFonts w:ascii="Cambria" w:hAnsi="Cambria"/>
      <w:color w:val="404040"/>
      <w:sz w:val="20"/>
      <w:szCs w:val="20"/>
    </w:rPr>
  </w:style>
  <w:style w:type="paragraph" w:styleId="9">
    <w:name w:val="heading 9"/>
    <w:basedOn w:val="a0"/>
    <w:next w:val="a0"/>
    <w:link w:val="9Char"/>
    <w:qFormat/>
    <w:rsid w:val="00882E5E"/>
    <w:pPr>
      <w:keepNext/>
      <w:keepLines/>
      <w:numPr>
        <w:ilvl w:val="8"/>
        <w:numId w:val="2"/>
      </w:numPr>
      <w:spacing w:before="200"/>
      <w:outlineLvl w:val="8"/>
    </w:pPr>
    <w:rPr>
      <w:rFonts w:ascii="Cambria"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Επικεφαλίδα 1 Char"/>
    <w:link w:val="10"/>
    <w:locked/>
    <w:rsid w:val="00F26581"/>
    <w:rPr>
      <w:rFonts w:ascii="Arial Narrow" w:eastAsia="Times New Roman" w:hAnsi="Arial Narrow"/>
      <w:b/>
      <w:bCs/>
      <w:color w:val="990000"/>
      <w:sz w:val="32"/>
      <w:szCs w:val="28"/>
      <w:shd w:val="clear" w:color="auto" w:fill="D9D9D9"/>
    </w:rPr>
  </w:style>
  <w:style w:type="character" w:customStyle="1" w:styleId="2Char">
    <w:name w:val="Επικεφαλίδα 2 Char"/>
    <w:link w:val="20"/>
    <w:locked/>
    <w:rsid w:val="00F26581"/>
    <w:rPr>
      <w:rFonts w:ascii="Arial Narrow" w:eastAsia="Times New Roman" w:hAnsi="Arial Narrow"/>
      <w:b/>
      <w:bCs/>
      <w:color w:val="990000"/>
      <w:sz w:val="28"/>
      <w:szCs w:val="26"/>
    </w:rPr>
  </w:style>
  <w:style w:type="character" w:customStyle="1" w:styleId="3Char">
    <w:name w:val="Επικεφαλίδα 3 Char"/>
    <w:link w:val="3"/>
    <w:locked/>
    <w:rsid w:val="00F26581"/>
    <w:rPr>
      <w:rFonts w:ascii="Arial Narrow" w:eastAsia="Times New Roman" w:hAnsi="Arial Narrow"/>
      <w:b/>
      <w:bCs/>
      <w:color w:val="990000"/>
      <w:sz w:val="28"/>
      <w:szCs w:val="28"/>
    </w:rPr>
  </w:style>
  <w:style w:type="character" w:customStyle="1" w:styleId="4Char">
    <w:name w:val="Επικεφαλίδα 4 Char"/>
    <w:link w:val="40"/>
    <w:locked/>
    <w:rsid w:val="000F40BD"/>
    <w:rPr>
      <w:rFonts w:ascii="Arial Narrow" w:eastAsia="Times New Roman" w:hAnsi="Arial Narrow"/>
      <w:b/>
      <w:bCs/>
      <w:i/>
      <w:iCs/>
      <w:color w:val="4F81BD" w:themeColor="accent1"/>
      <w:sz w:val="24"/>
      <w:szCs w:val="24"/>
    </w:rPr>
  </w:style>
  <w:style w:type="character" w:customStyle="1" w:styleId="5Char">
    <w:name w:val="Επικεφαλίδα 5 Char"/>
    <w:link w:val="5"/>
    <w:locked/>
    <w:rsid w:val="000F40BD"/>
    <w:rPr>
      <w:rFonts w:ascii="Arial Narrow" w:eastAsia="Times New Roman" w:hAnsi="Arial Narrow"/>
      <w:color w:val="990000"/>
      <w:sz w:val="22"/>
      <w:szCs w:val="24"/>
    </w:rPr>
  </w:style>
  <w:style w:type="character" w:customStyle="1" w:styleId="6Char">
    <w:name w:val="Επικεφαλίδα 6 Char"/>
    <w:link w:val="6"/>
    <w:locked/>
    <w:rsid w:val="00882E5E"/>
    <w:rPr>
      <w:rFonts w:ascii="Cambria" w:eastAsia="Times New Roman" w:hAnsi="Cambria"/>
      <w:i/>
      <w:iCs/>
      <w:color w:val="243F60"/>
      <w:sz w:val="22"/>
      <w:szCs w:val="24"/>
    </w:rPr>
  </w:style>
  <w:style w:type="character" w:customStyle="1" w:styleId="7Char">
    <w:name w:val="Επικεφαλίδα 7 Char"/>
    <w:link w:val="7"/>
    <w:locked/>
    <w:rsid w:val="00882E5E"/>
    <w:rPr>
      <w:rFonts w:ascii="Cambria" w:eastAsia="Times New Roman" w:hAnsi="Cambria"/>
      <w:i/>
      <w:iCs/>
      <w:color w:val="404040"/>
      <w:sz w:val="22"/>
      <w:szCs w:val="24"/>
    </w:rPr>
  </w:style>
  <w:style w:type="character" w:customStyle="1" w:styleId="8Char">
    <w:name w:val="Επικεφαλίδα 8 Char"/>
    <w:link w:val="8"/>
    <w:locked/>
    <w:rsid w:val="00882E5E"/>
    <w:rPr>
      <w:rFonts w:ascii="Cambria" w:eastAsia="Times New Roman" w:hAnsi="Cambria"/>
      <w:color w:val="404040"/>
    </w:rPr>
  </w:style>
  <w:style w:type="character" w:customStyle="1" w:styleId="9Char">
    <w:name w:val="Επικεφαλίδα 9 Char"/>
    <w:link w:val="9"/>
    <w:locked/>
    <w:rsid w:val="00882E5E"/>
    <w:rPr>
      <w:rFonts w:ascii="Cambria" w:eastAsia="Times New Roman" w:hAnsi="Cambria"/>
      <w:i/>
      <w:iCs/>
      <w:color w:val="404040"/>
    </w:rPr>
  </w:style>
  <w:style w:type="paragraph" w:styleId="a4">
    <w:name w:val="header"/>
    <w:basedOn w:val="a0"/>
    <w:link w:val="Char"/>
    <w:uiPriority w:val="99"/>
    <w:rsid w:val="00654A18"/>
    <w:pPr>
      <w:spacing w:before="40" w:after="40"/>
      <w:jc w:val="left"/>
    </w:pPr>
    <w:rPr>
      <w:sz w:val="18"/>
      <w:szCs w:val="18"/>
    </w:rPr>
  </w:style>
  <w:style w:type="character" w:customStyle="1" w:styleId="Char">
    <w:name w:val="Κεφαλίδα Char"/>
    <w:link w:val="a4"/>
    <w:uiPriority w:val="99"/>
    <w:locked/>
    <w:rsid w:val="00654A18"/>
    <w:rPr>
      <w:rFonts w:ascii="Arial Narrow" w:eastAsia="Times New Roman" w:hAnsi="Arial Narrow"/>
      <w:sz w:val="18"/>
      <w:szCs w:val="18"/>
    </w:rPr>
  </w:style>
  <w:style w:type="paragraph" w:styleId="a5">
    <w:name w:val="footer"/>
    <w:basedOn w:val="a4"/>
    <w:link w:val="Char0"/>
    <w:uiPriority w:val="99"/>
    <w:rsid w:val="00654A18"/>
  </w:style>
  <w:style w:type="character" w:customStyle="1" w:styleId="Char0">
    <w:name w:val="Υποσέλιδο Char"/>
    <w:link w:val="a5"/>
    <w:uiPriority w:val="99"/>
    <w:locked/>
    <w:rsid w:val="00654A18"/>
    <w:rPr>
      <w:rFonts w:ascii="Arial Narrow" w:eastAsia="Times New Roman" w:hAnsi="Arial Narrow"/>
      <w:sz w:val="18"/>
      <w:szCs w:val="18"/>
    </w:rPr>
  </w:style>
  <w:style w:type="paragraph" w:styleId="a6">
    <w:name w:val="endnote text"/>
    <w:basedOn w:val="a0"/>
    <w:link w:val="Char1"/>
    <w:uiPriority w:val="99"/>
    <w:semiHidden/>
    <w:unhideWhenUsed/>
    <w:locked/>
    <w:rsid w:val="00EC4BB4"/>
    <w:pPr>
      <w:spacing w:before="0"/>
    </w:pPr>
    <w:rPr>
      <w:sz w:val="20"/>
      <w:szCs w:val="20"/>
    </w:rPr>
  </w:style>
  <w:style w:type="character" w:customStyle="1" w:styleId="Char1">
    <w:name w:val="Κείμενο σημείωσης τέλους Char"/>
    <w:basedOn w:val="a1"/>
    <w:link w:val="a6"/>
    <w:uiPriority w:val="99"/>
    <w:semiHidden/>
    <w:rsid w:val="00EC4BB4"/>
    <w:rPr>
      <w:rFonts w:ascii="Arial Narrow" w:eastAsia="Times New Roman" w:hAnsi="Arial Narrow"/>
    </w:rPr>
  </w:style>
  <w:style w:type="character" w:styleId="a7">
    <w:name w:val="endnote reference"/>
    <w:basedOn w:val="a1"/>
    <w:uiPriority w:val="99"/>
    <w:semiHidden/>
    <w:unhideWhenUsed/>
    <w:locked/>
    <w:rsid w:val="00EC4BB4"/>
    <w:rPr>
      <w:vertAlign w:val="superscript"/>
    </w:rPr>
  </w:style>
  <w:style w:type="paragraph" w:styleId="11">
    <w:name w:val="toc 1"/>
    <w:basedOn w:val="a0"/>
    <w:next w:val="a0"/>
    <w:autoRedefine/>
    <w:uiPriority w:val="39"/>
    <w:qFormat/>
    <w:rsid w:val="00BB234D"/>
    <w:pPr>
      <w:shd w:val="clear" w:color="auto" w:fill="D9D9D9"/>
      <w:tabs>
        <w:tab w:val="left" w:pos="426"/>
        <w:tab w:val="right" w:leader="dot" w:pos="9923"/>
      </w:tabs>
      <w:spacing w:before="240"/>
      <w:ind w:left="426" w:hanging="426"/>
    </w:pPr>
    <w:rPr>
      <w:b/>
      <w:noProof/>
      <w:color w:val="800000"/>
      <w:sz w:val="24"/>
    </w:rPr>
  </w:style>
  <w:style w:type="paragraph" w:styleId="21">
    <w:name w:val="toc 2"/>
    <w:basedOn w:val="a0"/>
    <w:next w:val="a0"/>
    <w:autoRedefine/>
    <w:uiPriority w:val="39"/>
    <w:qFormat/>
    <w:rsid w:val="00EC718A"/>
    <w:pPr>
      <w:tabs>
        <w:tab w:val="left" w:pos="851"/>
        <w:tab w:val="left" w:pos="1985"/>
        <w:tab w:val="right" w:leader="dot" w:pos="9923"/>
      </w:tabs>
      <w:ind w:left="850" w:hanging="425"/>
    </w:pPr>
    <w:rPr>
      <w:noProof/>
      <w:lang w:val="en-US"/>
    </w:rPr>
  </w:style>
  <w:style w:type="paragraph" w:styleId="31">
    <w:name w:val="toc 3"/>
    <w:basedOn w:val="a0"/>
    <w:next w:val="a0"/>
    <w:autoRedefine/>
    <w:uiPriority w:val="39"/>
    <w:qFormat/>
    <w:rsid w:val="00EC718A"/>
    <w:pPr>
      <w:tabs>
        <w:tab w:val="left" w:pos="1985"/>
        <w:tab w:val="right" w:leader="dot" w:pos="9923"/>
      </w:tabs>
      <w:spacing w:before="60"/>
      <w:ind w:left="1985" w:hanging="1559"/>
    </w:pPr>
    <w:rPr>
      <w:noProof/>
    </w:rPr>
  </w:style>
  <w:style w:type="character" w:styleId="-">
    <w:name w:val="Hyperlink"/>
    <w:uiPriority w:val="99"/>
    <w:rsid w:val="00882E5E"/>
    <w:rPr>
      <w:rFonts w:cs="Times New Roman"/>
      <w:color w:val="0000FF"/>
      <w:u w:val="single"/>
    </w:rPr>
  </w:style>
  <w:style w:type="paragraph" w:customStyle="1" w:styleId="Intro">
    <w:name w:val="Intro"/>
    <w:basedOn w:val="10"/>
    <w:link w:val="IntroChar"/>
    <w:qFormat/>
    <w:rsid w:val="00C30CDC"/>
    <w:pPr>
      <w:numPr>
        <w:numId w:val="0"/>
      </w:numPr>
    </w:pPr>
  </w:style>
  <w:style w:type="paragraph" w:styleId="a8">
    <w:name w:val="List Paragraph"/>
    <w:basedOn w:val="a0"/>
    <w:uiPriority w:val="34"/>
    <w:qFormat/>
    <w:rsid w:val="0065736A"/>
    <w:pPr>
      <w:ind w:left="720"/>
      <w:contextualSpacing/>
    </w:pPr>
  </w:style>
  <w:style w:type="paragraph" w:styleId="a9">
    <w:name w:val="footnote text"/>
    <w:basedOn w:val="a0"/>
    <w:link w:val="Char2"/>
    <w:uiPriority w:val="99"/>
    <w:rsid w:val="00DA1744"/>
    <w:pPr>
      <w:spacing w:before="0"/>
    </w:pPr>
    <w:rPr>
      <w:sz w:val="20"/>
      <w:szCs w:val="20"/>
    </w:rPr>
  </w:style>
  <w:style w:type="character" w:customStyle="1" w:styleId="Char2">
    <w:name w:val="Κείμενο υποσημείωσης Char"/>
    <w:link w:val="a9"/>
    <w:uiPriority w:val="99"/>
    <w:locked/>
    <w:rsid w:val="00DA1744"/>
    <w:rPr>
      <w:rFonts w:ascii="Arial Narrow" w:hAnsi="Arial Narrow" w:cs="Times New Roman"/>
      <w:sz w:val="20"/>
      <w:szCs w:val="20"/>
      <w:lang w:eastAsia="el-GR"/>
    </w:rPr>
  </w:style>
  <w:style w:type="table" w:styleId="aa">
    <w:name w:val="Table Grid"/>
    <w:basedOn w:val="a2"/>
    <w:rsid w:val="007A0A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2">
    <w:name w:val="Medium Grid 3 Accent 2"/>
    <w:basedOn w:val="a2"/>
    <w:uiPriority w:val="99"/>
    <w:rsid w:val="00A35EA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b">
    <w:name w:val="Document Map"/>
    <w:basedOn w:val="a0"/>
    <w:link w:val="Char3"/>
    <w:uiPriority w:val="99"/>
    <w:semiHidden/>
    <w:rsid w:val="00926769"/>
    <w:pPr>
      <w:shd w:val="clear" w:color="auto" w:fill="000080"/>
    </w:pPr>
    <w:rPr>
      <w:rFonts w:ascii="Tahoma" w:hAnsi="Tahoma" w:cs="Tahoma"/>
      <w:sz w:val="20"/>
      <w:szCs w:val="20"/>
    </w:rPr>
  </w:style>
  <w:style w:type="character" w:customStyle="1" w:styleId="Char3">
    <w:name w:val="Χάρτης εγγράφου Char"/>
    <w:link w:val="ab"/>
    <w:uiPriority w:val="99"/>
    <w:semiHidden/>
    <w:locked/>
    <w:rsid w:val="00916BCC"/>
    <w:rPr>
      <w:rFonts w:ascii="Times New Roman" w:hAnsi="Times New Roman" w:cs="Times New Roman"/>
      <w:sz w:val="2"/>
    </w:rPr>
  </w:style>
  <w:style w:type="paragraph" w:styleId="a">
    <w:name w:val="List Bullet"/>
    <w:basedOn w:val="2"/>
    <w:link w:val="Char4"/>
    <w:locked/>
    <w:rsid w:val="00217BEF"/>
    <w:pPr>
      <w:numPr>
        <w:numId w:val="6"/>
      </w:numPr>
      <w:tabs>
        <w:tab w:val="clear" w:pos="709"/>
        <w:tab w:val="left" w:pos="426"/>
      </w:tabs>
    </w:pPr>
  </w:style>
  <w:style w:type="character" w:customStyle="1" w:styleId="Char4">
    <w:name w:val="Λίστα με κουκκίδες Char"/>
    <w:link w:val="a"/>
    <w:rsid w:val="00217BEF"/>
    <w:rPr>
      <w:rFonts w:ascii="Arial Narrow" w:eastAsia="Times New Roman" w:hAnsi="Arial Narrow"/>
      <w:sz w:val="22"/>
      <w:szCs w:val="24"/>
    </w:rPr>
  </w:style>
  <w:style w:type="paragraph" w:styleId="ac">
    <w:name w:val="Balloon Text"/>
    <w:basedOn w:val="a0"/>
    <w:link w:val="Char5"/>
    <w:uiPriority w:val="99"/>
    <w:semiHidden/>
    <w:unhideWhenUsed/>
    <w:locked/>
    <w:rsid w:val="00D32BD1"/>
    <w:pPr>
      <w:spacing w:before="0"/>
    </w:pPr>
    <w:rPr>
      <w:rFonts w:ascii="Tahoma" w:hAnsi="Tahoma" w:cs="Tahoma"/>
      <w:sz w:val="16"/>
      <w:szCs w:val="16"/>
    </w:rPr>
  </w:style>
  <w:style w:type="character" w:customStyle="1" w:styleId="Char5">
    <w:name w:val="Κείμενο πλαισίου Char"/>
    <w:basedOn w:val="a1"/>
    <w:link w:val="ac"/>
    <w:uiPriority w:val="99"/>
    <w:semiHidden/>
    <w:rsid w:val="00D32BD1"/>
    <w:rPr>
      <w:rFonts w:ascii="Tahoma" w:eastAsia="Times New Roman" w:hAnsi="Tahoma" w:cs="Tahoma"/>
      <w:sz w:val="16"/>
      <w:szCs w:val="16"/>
    </w:rPr>
  </w:style>
  <w:style w:type="character" w:customStyle="1" w:styleId="IntroChar">
    <w:name w:val="Intro Char"/>
    <w:basedOn w:val="1Char"/>
    <w:link w:val="Intro"/>
    <w:rsid w:val="00C30CDC"/>
    <w:rPr>
      <w:rFonts w:ascii="Arial Narrow" w:eastAsia="Times New Roman" w:hAnsi="Arial Narrow"/>
      <w:b/>
      <w:bCs/>
      <w:color w:val="990000"/>
      <w:sz w:val="32"/>
      <w:szCs w:val="28"/>
      <w:shd w:val="clear" w:color="auto" w:fill="D9D9D9"/>
    </w:rPr>
  </w:style>
  <w:style w:type="paragraph" w:styleId="2">
    <w:name w:val="List Bullet 2"/>
    <w:basedOn w:val="a0"/>
    <w:uiPriority w:val="99"/>
    <w:unhideWhenUsed/>
    <w:locked/>
    <w:rsid w:val="00154587"/>
    <w:pPr>
      <w:numPr>
        <w:numId w:val="5"/>
      </w:numPr>
      <w:tabs>
        <w:tab w:val="left" w:pos="709"/>
      </w:tabs>
      <w:ind w:left="709" w:hanging="284"/>
    </w:pPr>
  </w:style>
  <w:style w:type="paragraph" w:styleId="Web">
    <w:name w:val="Normal (Web)"/>
    <w:basedOn w:val="a0"/>
    <w:uiPriority w:val="99"/>
    <w:unhideWhenUsed/>
    <w:locked/>
    <w:rsid w:val="00465859"/>
    <w:pPr>
      <w:spacing w:before="100" w:beforeAutospacing="1" w:after="100" w:afterAutospacing="1"/>
      <w:jc w:val="left"/>
    </w:pPr>
    <w:rPr>
      <w:rFonts w:ascii="Times New Roman" w:hAnsi="Times New Roman"/>
      <w:sz w:val="24"/>
    </w:rPr>
  </w:style>
  <w:style w:type="paragraph" w:styleId="4">
    <w:name w:val="List Bullet 4"/>
    <w:basedOn w:val="a0"/>
    <w:uiPriority w:val="99"/>
    <w:semiHidden/>
    <w:unhideWhenUsed/>
    <w:locked/>
    <w:rsid w:val="00FD71D7"/>
    <w:pPr>
      <w:numPr>
        <w:numId w:val="8"/>
      </w:numPr>
      <w:contextualSpacing/>
    </w:pPr>
  </w:style>
  <w:style w:type="character" w:customStyle="1" w:styleId="Intro2">
    <w:name w:val="Intro 2"/>
    <w:basedOn w:val="2Char"/>
    <w:rsid w:val="00E64785"/>
    <w:rPr>
      <w:rFonts w:ascii="Arial Narrow" w:eastAsia="Times New Roman" w:hAnsi="Arial Narrow"/>
      <w:b/>
      <w:bCs/>
      <w:color w:val="990000"/>
      <w:sz w:val="28"/>
      <w:szCs w:val="26"/>
    </w:rPr>
  </w:style>
  <w:style w:type="character" w:styleId="ad">
    <w:name w:val="annotation reference"/>
    <w:basedOn w:val="a1"/>
    <w:uiPriority w:val="99"/>
    <w:semiHidden/>
    <w:unhideWhenUsed/>
    <w:locked/>
    <w:rsid w:val="007F0D66"/>
    <w:rPr>
      <w:sz w:val="16"/>
      <w:szCs w:val="16"/>
    </w:rPr>
  </w:style>
  <w:style w:type="paragraph" w:styleId="ae">
    <w:name w:val="annotation text"/>
    <w:basedOn w:val="a0"/>
    <w:link w:val="Char6"/>
    <w:uiPriority w:val="99"/>
    <w:unhideWhenUsed/>
    <w:locked/>
    <w:rsid w:val="002A4586"/>
    <w:rPr>
      <w:sz w:val="20"/>
      <w:szCs w:val="20"/>
    </w:rPr>
  </w:style>
  <w:style w:type="character" w:customStyle="1" w:styleId="Char6">
    <w:name w:val="Κείμενο σχολίου Char"/>
    <w:basedOn w:val="a1"/>
    <w:link w:val="ae"/>
    <w:uiPriority w:val="99"/>
    <w:rsid w:val="007F0D66"/>
    <w:rPr>
      <w:rFonts w:ascii="Arial Narrow" w:eastAsia="Times New Roman" w:hAnsi="Arial Narrow"/>
    </w:rPr>
  </w:style>
  <w:style w:type="paragraph" w:styleId="af">
    <w:name w:val="annotation subject"/>
    <w:basedOn w:val="ae"/>
    <w:next w:val="ae"/>
    <w:link w:val="Char7"/>
    <w:uiPriority w:val="99"/>
    <w:semiHidden/>
    <w:unhideWhenUsed/>
    <w:locked/>
    <w:rsid w:val="007F0D66"/>
    <w:rPr>
      <w:b/>
      <w:bCs/>
    </w:rPr>
  </w:style>
  <w:style w:type="character" w:customStyle="1" w:styleId="Char7">
    <w:name w:val="Θέμα σχολίου Char"/>
    <w:basedOn w:val="Char6"/>
    <w:link w:val="af"/>
    <w:uiPriority w:val="99"/>
    <w:semiHidden/>
    <w:rsid w:val="007F0D66"/>
    <w:rPr>
      <w:rFonts w:ascii="Arial Narrow" w:eastAsia="Times New Roman" w:hAnsi="Arial Narrow"/>
      <w:b/>
      <w:bCs/>
    </w:rPr>
  </w:style>
  <w:style w:type="table" w:styleId="-2">
    <w:name w:val="Light List Accent 2"/>
    <w:basedOn w:val="a2"/>
    <w:uiPriority w:val="61"/>
    <w:rsid w:val="00F40CA1"/>
    <w:rPr>
      <w:rFonts w:asciiTheme="minorHAnsi" w:eastAsiaTheme="minorHAnsi" w:hAnsiTheme="minorHAnsi" w:cstheme="minorBidi"/>
      <w:sz w:val="22"/>
      <w:szCs w:val="22"/>
      <w:lang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paragraph" w:styleId="30">
    <w:name w:val="List Bullet 3"/>
    <w:basedOn w:val="2"/>
    <w:uiPriority w:val="99"/>
    <w:unhideWhenUsed/>
    <w:locked/>
    <w:rsid w:val="00154587"/>
    <w:pPr>
      <w:numPr>
        <w:numId w:val="7"/>
      </w:numPr>
      <w:tabs>
        <w:tab w:val="clear" w:pos="709"/>
        <w:tab w:val="left" w:pos="993"/>
      </w:tabs>
      <w:ind w:left="993" w:hanging="284"/>
    </w:pPr>
    <w:rPr>
      <w:lang w:val="en-US"/>
    </w:rPr>
  </w:style>
  <w:style w:type="paragraph" w:styleId="af0">
    <w:name w:val="Title"/>
    <w:basedOn w:val="20"/>
    <w:next w:val="a0"/>
    <w:link w:val="Char8"/>
    <w:autoRedefine/>
    <w:qFormat/>
    <w:locked/>
    <w:rsid w:val="004D765B"/>
    <w:pPr>
      <w:numPr>
        <w:ilvl w:val="0"/>
        <w:numId w:val="0"/>
      </w:numPr>
      <w:tabs>
        <w:tab w:val="left" w:pos="426"/>
      </w:tabs>
      <w:ind w:left="425" w:hanging="425"/>
    </w:pPr>
  </w:style>
  <w:style w:type="character" w:customStyle="1" w:styleId="Char8">
    <w:name w:val="Τίτλος Char"/>
    <w:basedOn w:val="a1"/>
    <w:link w:val="af0"/>
    <w:rsid w:val="004D765B"/>
    <w:rPr>
      <w:rFonts w:ascii="Arial Narrow" w:eastAsia="Times New Roman" w:hAnsi="Arial Narrow"/>
      <w:b/>
      <w:bCs/>
      <w:color w:val="990000"/>
      <w:sz w:val="28"/>
      <w:szCs w:val="26"/>
    </w:rPr>
  </w:style>
  <w:style w:type="table" w:customStyle="1" w:styleId="MediumGrid3-Accent21">
    <w:name w:val="Medium Grid 3 - Accent 21"/>
    <w:basedOn w:val="a2"/>
    <w:next w:val="3-2"/>
    <w:uiPriority w:val="99"/>
    <w:rsid w:val="00813EF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f1">
    <w:name w:val="TOC Heading"/>
    <w:basedOn w:val="10"/>
    <w:next w:val="a0"/>
    <w:uiPriority w:val="39"/>
    <w:semiHidden/>
    <w:unhideWhenUsed/>
    <w:qFormat/>
    <w:rsid w:val="00610A77"/>
    <w:pPr>
      <w:numPr>
        <w:numId w:val="0"/>
      </w:numPr>
      <w:shd w:val="clear" w:color="auto" w:fill="auto"/>
      <w:spacing w:before="480" w:line="276" w:lineRule="auto"/>
      <w:jc w:val="left"/>
      <w:outlineLvl w:val="9"/>
    </w:pPr>
    <w:rPr>
      <w:rFonts w:asciiTheme="majorHAnsi" w:eastAsiaTheme="majorEastAsia" w:hAnsiTheme="majorHAnsi" w:cstheme="majorBidi"/>
      <w:color w:val="365F91" w:themeColor="accent1" w:themeShade="BF"/>
      <w:sz w:val="28"/>
      <w:lang w:val="en-US" w:eastAsia="ja-JP"/>
    </w:rPr>
  </w:style>
  <w:style w:type="table" w:styleId="2-5">
    <w:name w:val="Medium Shading 2 Accent 5"/>
    <w:basedOn w:val="a2"/>
    <w:uiPriority w:val="64"/>
    <w:rsid w:val="005F198F"/>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000000"/>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90">
    <w:name w:val="toc 9"/>
    <w:basedOn w:val="a0"/>
    <w:next w:val="a0"/>
    <w:autoRedefine/>
    <w:uiPriority w:val="39"/>
    <w:unhideWhenUsed/>
    <w:locked/>
    <w:rsid w:val="00997117"/>
    <w:pPr>
      <w:tabs>
        <w:tab w:val="left" w:pos="426"/>
        <w:tab w:val="right" w:leader="dot" w:pos="9912"/>
      </w:tabs>
      <w:spacing w:after="100"/>
      <w:ind w:left="426" w:hanging="426"/>
    </w:pPr>
  </w:style>
  <w:style w:type="paragraph" w:customStyle="1" w:styleId="ListBulletables">
    <w:name w:val="List Bulle tables"/>
    <w:basedOn w:val="a8"/>
    <w:qFormat/>
    <w:rsid w:val="00FD71D7"/>
    <w:pPr>
      <w:numPr>
        <w:numId w:val="4"/>
      </w:numPr>
      <w:spacing w:before="0" w:after="60" w:line="264" w:lineRule="auto"/>
    </w:pPr>
    <w:rPr>
      <w:sz w:val="20"/>
      <w:szCs w:val="20"/>
    </w:rPr>
  </w:style>
  <w:style w:type="character" w:styleId="af2">
    <w:name w:val="footnote reference"/>
    <w:basedOn w:val="a1"/>
    <w:semiHidden/>
    <w:unhideWhenUsed/>
    <w:locked/>
    <w:rsid w:val="00B36F04"/>
    <w:rPr>
      <w:vertAlign w:val="superscript"/>
    </w:rPr>
  </w:style>
  <w:style w:type="table" w:customStyle="1" w:styleId="LightList-Accent11">
    <w:name w:val="Light List - Accent 11"/>
    <w:basedOn w:val="a2"/>
    <w:uiPriority w:val="61"/>
    <w:rsid w:val="000E4607"/>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Default">
    <w:name w:val="Default"/>
    <w:rsid w:val="000E4607"/>
    <w:pPr>
      <w:autoSpaceDE w:val="0"/>
      <w:autoSpaceDN w:val="0"/>
      <w:adjustRightInd w:val="0"/>
    </w:pPr>
    <w:rPr>
      <w:rFonts w:ascii="EUAlbertina" w:hAnsi="EUAlbertina" w:cs="EUAlbertina"/>
      <w:color w:val="000000"/>
      <w:sz w:val="24"/>
      <w:szCs w:val="24"/>
    </w:rPr>
  </w:style>
  <w:style w:type="table" w:customStyle="1" w:styleId="TableGrid1">
    <w:name w:val="Table Grid1"/>
    <w:basedOn w:val="a2"/>
    <w:next w:val="aa"/>
    <w:rsid w:val="000E46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a"/>
    <w:rsid w:val="000E46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BulletedDarkRed">
    <w:name w:val="Style 1 Bulleted Dark Red"/>
    <w:basedOn w:val="a3"/>
    <w:rsid w:val="00525630"/>
    <w:pPr>
      <w:numPr>
        <w:numId w:val="1"/>
      </w:numPr>
    </w:pPr>
  </w:style>
  <w:style w:type="table" w:styleId="Web2">
    <w:name w:val="Table Web 2"/>
    <w:basedOn w:val="a2"/>
    <w:locked/>
    <w:rsid w:val="003B6506"/>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0">
    <w:name w:val="FollowedHyperlink"/>
    <w:basedOn w:val="a1"/>
    <w:uiPriority w:val="99"/>
    <w:semiHidden/>
    <w:unhideWhenUsed/>
    <w:locked/>
    <w:rsid w:val="00716BF9"/>
    <w:rPr>
      <w:color w:val="800080" w:themeColor="followedHyperlink"/>
      <w:u w:val="single"/>
    </w:rPr>
  </w:style>
  <w:style w:type="numbering" w:customStyle="1" w:styleId="Heading2KE">
    <w:name w:val="Heading 2 KE"/>
    <w:uiPriority w:val="99"/>
    <w:rsid w:val="002F549A"/>
    <w:pPr>
      <w:numPr>
        <w:numId w:val="3"/>
      </w:numPr>
    </w:pPr>
  </w:style>
  <w:style w:type="paragraph" w:customStyle="1" w:styleId="CM1">
    <w:name w:val="CM1"/>
    <w:basedOn w:val="Default"/>
    <w:next w:val="Default"/>
    <w:uiPriority w:val="99"/>
    <w:rsid w:val="00A55A07"/>
    <w:rPr>
      <w:rFonts w:cs="Times New Roman"/>
      <w:color w:val="auto"/>
    </w:rPr>
  </w:style>
  <w:style w:type="paragraph" w:customStyle="1" w:styleId="CM3">
    <w:name w:val="CM3"/>
    <w:basedOn w:val="Default"/>
    <w:next w:val="Default"/>
    <w:uiPriority w:val="99"/>
    <w:rsid w:val="00A55A07"/>
    <w:rPr>
      <w:rFonts w:cs="Times New Roman"/>
      <w:color w:val="auto"/>
    </w:rPr>
  </w:style>
  <w:style w:type="numbering" w:customStyle="1" w:styleId="1">
    <w:name w:val="Στυλ1"/>
    <w:uiPriority w:val="99"/>
    <w:rsid w:val="0055233B"/>
    <w:pPr>
      <w:numPr>
        <w:numId w:val="34"/>
      </w:numPr>
    </w:pPr>
  </w:style>
  <w:style w:type="paragraph" w:styleId="af3">
    <w:name w:val="Revision"/>
    <w:hidden/>
    <w:uiPriority w:val="99"/>
    <w:semiHidden/>
    <w:rsid w:val="002D127D"/>
    <w:rPr>
      <w:rFonts w:ascii="Arial Narrow" w:eastAsia="Times New Roman" w:hAnsi="Arial Narrow"/>
      <w:sz w:val="22"/>
      <w:szCs w:val="24"/>
    </w:rPr>
  </w:style>
  <w:style w:type="character" w:styleId="af4">
    <w:name w:val="Intense Emphasis"/>
    <w:basedOn w:val="a1"/>
    <w:uiPriority w:val="21"/>
    <w:qFormat/>
    <w:rsid w:val="006207D8"/>
    <w:rPr>
      <w:i/>
      <w:iCs/>
      <w:color w:val="5B9BD5"/>
    </w:rPr>
  </w:style>
  <w:style w:type="paragraph" w:styleId="af5">
    <w:name w:val="Plain Text"/>
    <w:basedOn w:val="a0"/>
    <w:link w:val="Char9"/>
    <w:uiPriority w:val="99"/>
    <w:semiHidden/>
    <w:unhideWhenUsed/>
    <w:locked/>
    <w:rsid w:val="006207D8"/>
    <w:pPr>
      <w:spacing w:before="0"/>
      <w:jc w:val="left"/>
    </w:pPr>
    <w:rPr>
      <w:rFonts w:ascii="Calibri" w:hAnsi="Calibri"/>
      <w:szCs w:val="21"/>
    </w:rPr>
  </w:style>
  <w:style w:type="character" w:customStyle="1" w:styleId="Char9">
    <w:name w:val="Απλό κείμενο Char"/>
    <w:basedOn w:val="a1"/>
    <w:link w:val="af5"/>
    <w:uiPriority w:val="99"/>
    <w:semiHidden/>
    <w:rsid w:val="006207D8"/>
    <w:rPr>
      <w:rFonts w:eastAsia="Times New Roman"/>
      <w:sz w:val="22"/>
      <w:szCs w:val="21"/>
    </w:rPr>
  </w:style>
  <w:style w:type="paragraph" w:customStyle="1" w:styleId="pf0">
    <w:name w:val="pf0"/>
    <w:basedOn w:val="a0"/>
    <w:rsid w:val="005A3C73"/>
    <w:pPr>
      <w:spacing w:before="100" w:beforeAutospacing="1" w:after="100" w:afterAutospacing="1"/>
      <w:jc w:val="left"/>
    </w:pPr>
    <w:rPr>
      <w:rFonts w:ascii="Times New Roman" w:hAnsi="Times New Roman"/>
      <w:sz w:val="24"/>
      <w:lang w:val="en-US" w:eastAsia="en-US"/>
    </w:rPr>
  </w:style>
  <w:style w:type="character" w:customStyle="1" w:styleId="cf01">
    <w:name w:val="cf01"/>
    <w:basedOn w:val="a1"/>
    <w:rsid w:val="005A3C73"/>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59523">
      <w:bodyDiv w:val="1"/>
      <w:marLeft w:val="0"/>
      <w:marRight w:val="0"/>
      <w:marTop w:val="0"/>
      <w:marBottom w:val="0"/>
      <w:divBdr>
        <w:top w:val="none" w:sz="0" w:space="0" w:color="auto"/>
        <w:left w:val="none" w:sz="0" w:space="0" w:color="auto"/>
        <w:bottom w:val="none" w:sz="0" w:space="0" w:color="auto"/>
        <w:right w:val="none" w:sz="0" w:space="0" w:color="auto"/>
      </w:divBdr>
      <w:divsChild>
        <w:div w:id="926763780">
          <w:marLeft w:val="288"/>
          <w:marRight w:val="0"/>
          <w:marTop w:val="60"/>
          <w:marBottom w:val="0"/>
          <w:divBdr>
            <w:top w:val="none" w:sz="0" w:space="0" w:color="auto"/>
            <w:left w:val="none" w:sz="0" w:space="0" w:color="auto"/>
            <w:bottom w:val="none" w:sz="0" w:space="0" w:color="auto"/>
            <w:right w:val="none" w:sz="0" w:space="0" w:color="auto"/>
          </w:divBdr>
        </w:div>
        <w:div w:id="1488545629">
          <w:marLeft w:val="288"/>
          <w:marRight w:val="0"/>
          <w:marTop w:val="60"/>
          <w:marBottom w:val="0"/>
          <w:divBdr>
            <w:top w:val="none" w:sz="0" w:space="0" w:color="auto"/>
            <w:left w:val="none" w:sz="0" w:space="0" w:color="auto"/>
            <w:bottom w:val="none" w:sz="0" w:space="0" w:color="auto"/>
            <w:right w:val="none" w:sz="0" w:space="0" w:color="auto"/>
          </w:divBdr>
        </w:div>
        <w:div w:id="1914242481">
          <w:marLeft w:val="288"/>
          <w:marRight w:val="0"/>
          <w:marTop w:val="60"/>
          <w:marBottom w:val="0"/>
          <w:divBdr>
            <w:top w:val="none" w:sz="0" w:space="0" w:color="auto"/>
            <w:left w:val="none" w:sz="0" w:space="0" w:color="auto"/>
            <w:bottom w:val="none" w:sz="0" w:space="0" w:color="auto"/>
            <w:right w:val="none" w:sz="0" w:space="0" w:color="auto"/>
          </w:divBdr>
        </w:div>
      </w:divsChild>
    </w:div>
    <w:div w:id="79446508">
      <w:bodyDiv w:val="1"/>
      <w:marLeft w:val="0"/>
      <w:marRight w:val="0"/>
      <w:marTop w:val="0"/>
      <w:marBottom w:val="0"/>
      <w:divBdr>
        <w:top w:val="none" w:sz="0" w:space="0" w:color="auto"/>
        <w:left w:val="none" w:sz="0" w:space="0" w:color="auto"/>
        <w:bottom w:val="none" w:sz="0" w:space="0" w:color="auto"/>
        <w:right w:val="none" w:sz="0" w:space="0" w:color="auto"/>
      </w:divBdr>
    </w:div>
    <w:div w:id="237790519">
      <w:bodyDiv w:val="1"/>
      <w:marLeft w:val="0"/>
      <w:marRight w:val="0"/>
      <w:marTop w:val="0"/>
      <w:marBottom w:val="0"/>
      <w:divBdr>
        <w:top w:val="none" w:sz="0" w:space="0" w:color="auto"/>
        <w:left w:val="none" w:sz="0" w:space="0" w:color="auto"/>
        <w:bottom w:val="none" w:sz="0" w:space="0" w:color="auto"/>
        <w:right w:val="none" w:sz="0" w:space="0" w:color="auto"/>
      </w:divBdr>
    </w:div>
    <w:div w:id="385688291">
      <w:bodyDiv w:val="1"/>
      <w:marLeft w:val="0"/>
      <w:marRight w:val="0"/>
      <w:marTop w:val="0"/>
      <w:marBottom w:val="0"/>
      <w:divBdr>
        <w:top w:val="none" w:sz="0" w:space="0" w:color="auto"/>
        <w:left w:val="none" w:sz="0" w:space="0" w:color="auto"/>
        <w:bottom w:val="none" w:sz="0" w:space="0" w:color="auto"/>
        <w:right w:val="none" w:sz="0" w:space="0" w:color="auto"/>
      </w:divBdr>
    </w:div>
    <w:div w:id="415254030">
      <w:bodyDiv w:val="1"/>
      <w:marLeft w:val="0"/>
      <w:marRight w:val="0"/>
      <w:marTop w:val="0"/>
      <w:marBottom w:val="0"/>
      <w:divBdr>
        <w:top w:val="none" w:sz="0" w:space="0" w:color="auto"/>
        <w:left w:val="none" w:sz="0" w:space="0" w:color="auto"/>
        <w:bottom w:val="none" w:sz="0" w:space="0" w:color="auto"/>
        <w:right w:val="none" w:sz="0" w:space="0" w:color="auto"/>
      </w:divBdr>
    </w:div>
    <w:div w:id="462357106">
      <w:bodyDiv w:val="1"/>
      <w:marLeft w:val="0"/>
      <w:marRight w:val="0"/>
      <w:marTop w:val="0"/>
      <w:marBottom w:val="0"/>
      <w:divBdr>
        <w:top w:val="none" w:sz="0" w:space="0" w:color="auto"/>
        <w:left w:val="none" w:sz="0" w:space="0" w:color="auto"/>
        <w:bottom w:val="none" w:sz="0" w:space="0" w:color="auto"/>
        <w:right w:val="none" w:sz="0" w:space="0" w:color="auto"/>
      </w:divBdr>
      <w:divsChild>
        <w:div w:id="600380818">
          <w:marLeft w:val="0"/>
          <w:marRight w:val="0"/>
          <w:marTop w:val="0"/>
          <w:marBottom w:val="0"/>
          <w:divBdr>
            <w:top w:val="none" w:sz="0" w:space="0" w:color="auto"/>
            <w:left w:val="none" w:sz="0" w:space="0" w:color="auto"/>
            <w:bottom w:val="none" w:sz="0" w:space="0" w:color="auto"/>
            <w:right w:val="none" w:sz="0" w:space="0" w:color="auto"/>
          </w:divBdr>
          <w:divsChild>
            <w:div w:id="1298609670">
              <w:marLeft w:val="0"/>
              <w:marRight w:val="0"/>
              <w:marTop w:val="0"/>
              <w:marBottom w:val="0"/>
              <w:divBdr>
                <w:top w:val="none" w:sz="0" w:space="0" w:color="auto"/>
                <w:left w:val="none" w:sz="0" w:space="0" w:color="auto"/>
                <w:bottom w:val="none" w:sz="0" w:space="0" w:color="auto"/>
                <w:right w:val="none" w:sz="0" w:space="0" w:color="auto"/>
              </w:divBdr>
              <w:divsChild>
                <w:div w:id="1549222255">
                  <w:marLeft w:val="0"/>
                  <w:marRight w:val="0"/>
                  <w:marTop w:val="0"/>
                  <w:marBottom w:val="0"/>
                  <w:divBdr>
                    <w:top w:val="none" w:sz="0" w:space="0" w:color="auto"/>
                    <w:left w:val="none" w:sz="0" w:space="0" w:color="auto"/>
                    <w:bottom w:val="none" w:sz="0" w:space="0" w:color="auto"/>
                    <w:right w:val="none" w:sz="0" w:space="0" w:color="auto"/>
                  </w:divBdr>
                  <w:divsChild>
                    <w:div w:id="711223529">
                      <w:marLeft w:val="0"/>
                      <w:marRight w:val="0"/>
                      <w:marTop w:val="0"/>
                      <w:marBottom w:val="0"/>
                      <w:divBdr>
                        <w:top w:val="none" w:sz="0" w:space="0" w:color="auto"/>
                        <w:left w:val="none" w:sz="0" w:space="0" w:color="auto"/>
                        <w:bottom w:val="none" w:sz="0" w:space="0" w:color="auto"/>
                        <w:right w:val="none" w:sz="0" w:space="0" w:color="auto"/>
                      </w:divBdr>
                      <w:divsChild>
                        <w:div w:id="1803426956">
                          <w:marLeft w:val="0"/>
                          <w:marRight w:val="0"/>
                          <w:marTop w:val="0"/>
                          <w:marBottom w:val="0"/>
                          <w:divBdr>
                            <w:top w:val="none" w:sz="0" w:space="0" w:color="auto"/>
                            <w:left w:val="none" w:sz="0" w:space="0" w:color="auto"/>
                            <w:bottom w:val="none" w:sz="0" w:space="0" w:color="auto"/>
                            <w:right w:val="none" w:sz="0" w:space="0" w:color="auto"/>
                          </w:divBdr>
                          <w:divsChild>
                            <w:div w:id="266011894">
                              <w:marLeft w:val="0"/>
                              <w:marRight w:val="0"/>
                              <w:marTop w:val="0"/>
                              <w:marBottom w:val="0"/>
                              <w:divBdr>
                                <w:top w:val="none" w:sz="0" w:space="0" w:color="auto"/>
                                <w:left w:val="none" w:sz="0" w:space="0" w:color="auto"/>
                                <w:bottom w:val="none" w:sz="0" w:space="0" w:color="auto"/>
                                <w:right w:val="none" w:sz="0" w:space="0" w:color="auto"/>
                              </w:divBdr>
                              <w:divsChild>
                                <w:div w:id="1377467067">
                                  <w:marLeft w:val="0"/>
                                  <w:marRight w:val="0"/>
                                  <w:marTop w:val="0"/>
                                  <w:marBottom w:val="0"/>
                                  <w:divBdr>
                                    <w:top w:val="none" w:sz="0" w:space="0" w:color="auto"/>
                                    <w:left w:val="none" w:sz="0" w:space="0" w:color="auto"/>
                                    <w:bottom w:val="none" w:sz="0" w:space="0" w:color="auto"/>
                                    <w:right w:val="none" w:sz="0" w:space="0" w:color="auto"/>
                                  </w:divBdr>
                                  <w:divsChild>
                                    <w:div w:id="536355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19588787">
      <w:bodyDiv w:val="1"/>
      <w:marLeft w:val="0"/>
      <w:marRight w:val="0"/>
      <w:marTop w:val="0"/>
      <w:marBottom w:val="0"/>
      <w:divBdr>
        <w:top w:val="none" w:sz="0" w:space="0" w:color="auto"/>
        <w:left w:val="none" w:sz="0" w:space="0" w:color="auto"/>
        <w:bottom w:val="none" w:sz="0" w:space="0" w:color="auto"/>
        <w:right w:val="none" w:sz="0" w:space="0" w:color="auto"/>
      </w:divBdr>
    </w:div>
    <w:div w:id="568227450">
      <w:bodyDiv w:val="1"/>
      <w:marLeft w:val="0"/>
      <w:marRight w:val="0"/>
      <w:marTop w:val="0"/>
      <w:marBottom w:val="0"/>
      <w:divBdr>
        <w:top w:val="none" w:sz="0" w:space="0" w:color="auto"/>
        <w:left w:val="none" w:sz="0" w:space="0" w:color="auto"/>
        <w:bottom w:val="none" w:sz="0" w:space="0" w:color="auto"/>
        <w:right w:val="none" w:sz="0" w:space="0" w:color="auto"/>
      </w:divBdr>
    </w:div>
    <w:div w:id="679940050">
      <w:bodyDiv w:val="1"/>
      <w:marLeft w:val="0"/>
      <w:marRight w:val="0"/>
      <w:marTop w:val="0"/>
      <w:marBottom w:val="0"/>
      <w:divBdr>
        <w:top w:val="none" w:sz="0" w:space="0" w:color="auto"/>
        <w:left w:val="none" w:sz="0" w:space="0" w:color="auto"/>
        <w:bottom w:val="none" w:sz="0" w:space="0" w:color="auto"/>
        <w:right w:val="none" w:sz="0" w:space="0" w:color="auto"/>
      </w:divBdr>
    </w:div>
    <w:div w:id="752241107">
      <w:bodyDiv w:val="1"/>
      <w:marLeft w:val="0"/>
      <w:marRight w:val="0"/>
      <w:marTop w:val="0"/>
      <w:marBottom w:val="0"/>
      <w:divBdr>
        <w:top w:val="none" w:sz="0" w:space="0" w:color="auto"/>
        <w:left w:val="none" w:sz="0" w:space="0" w:color="auto"/>
        <w:bottom w:val="none" w:sz="0" w:space="0" w:color="auto"/>
        <w:right w:val="none" w:sz="0" w:space="0" w:color="auto"/>
      </w:divBdr>
    </w:div>
    <w:div w:id="832721845">
      <w:bodyDiv w:val="1"/>
      <w:marLeft w:val="0"/>
      <w:marRight w:val="0"/>
      <w:marTop w:val="0"/>
      <w:marBottom w:val="0"/>
      <w:divBdr>
        <w:top w:val="none" w:sz="0" w:space="0" w:color="auto"/>
        <w:left w:val="none" w:sz="0" w:space="0" w:color="auto"/>
        <w:bottom w:val="none" w:sz="0" w:space="0" w:color="auto"/>
        <w:right w:val="none" w:sz="0" w:space="0" w:color="auto"/>
      </w:divBdr>
    </w:div>
    <w:div w:id="836773789">
      <w:bodyDiv w:val="1"/>
      <w:marLeft w:val="0"/>
      <w:marRight w:val="0"/>
      <w:marTop w:val="0"/>
      <w:marBottom w:val="0"/>
      <w:divBdr>
        <w:top w:val="none" w:sz="0" w:space="0" w:color="auto"/>
        <w:left w:val="none" w:sz="0" w:space="0" w:color="auto"/>
        <w:bottom w:val="none" w:sz="0" w:space="0" w:color="auto"/>
        <w:right w:val="none" w:sz="0" w:space="0" w:color="auto"/>
      </w:divBdr>
    </w:div>
    <w:div w:id="849369754">
      <w:bodyDiv w:val="1"/>
      <w:marLeft w:val="0"/>
      <w:marRight w:val="0"/>
      <w:marTop w:val="0"/>
      <w:marBottom w:val="0"/>
      <w:divBdr>
        <w:top w:val="none" w:sz="0" w:space="0" w:color="auto"/>
        <w:left w:val="none" w:sz="0" w:space="0" w:color="auto"/>
        <w:bottom w:val="none" w:sz="0" w:space="0" w:color="auto"/>
        <w:right w:val="none" w:sz="0" w:space="0" w:color="auto"/>
      </w:divBdr>
    </w:div>
    <w:div w:id="921915540">
      <w:bodyDiv w:val="1"/>
      <w:marLeft w:val="0"/>
      <w:marRight w:val="0"/>
      <w:marTop w:val="0"/>
      <w:marBottom w:val="0"/>
      <w:divBdr>
        <w:top w:val="none" w:sz="0" w:space="0" w:color="auto"/>
        <w:left w:val="none" w:sz="0" w:space="0" w:color="auto"/>
        <w:bottom w:val="none" w:sz="0" w:space="0" w:color="auto"/>
        <w:right w:val="none" w:sz="0" w:space="0" w:color="auto"/>
      </w:divBdr>
    </w:div>
    <w:div w:id="1268002561">
      <w:bodyDiv w:val="1"/>
      <w:marLeft w:val="0"/>
      <w:marRight w:val="0"/>
      <w:marTop w:val="0"/>
      <w:marBottom w:val="0"/>
      <w:divBdr>
        <w:top w:val="none" w:sz="0" w:space="0" w:color="auto"/>
        <w:left w:val="none" w:sz="0" w:space="0" w:color="auto"/>
        <w:bottom w:val="none" w:sz="0" w:space="0" w:color="auto"/>
        <w:right w:val="none" w:sz="0" w:space="0" w:color="auto"/>
      </w:divBdr>
    </w:div>
    <w:div w:id="1321084504">
      <w:bodyDiv w:val="1"/>
      <w:marLeft w:val="0"/>
      <w:marRight w:val="0"/>
      <w:marTop w:val="0"/>
      <w:marBottom w:val="0"/>
      <w:divBdr>
        <w:top w:val="none" w:sz="0" w:space="0" w:color="auto"/>
        <w:left w:val="none" w:sz="0" w:space="0" w:color="auto"/>
        <w:bottom w:val="none" w:sz="0" w:space="0" w:color="auto"/>
        <w:right w:val="none" w:sz="0" w:space="0" w:color="auto"/>
      </w:divBdr>
    </w:div>
    <w:div w:id="1445031326">
      <w:bodyDiv w:val="1"/>
      <w:marLeft w:val="0"/>
      <w:marRight w:val="0"/>
      <w:marTop w:val="0"/>
      <w:marBottom w:val="0"/>
      <w:divBdr>
        <w:top w:val="none" w:sz="0" w:space="0" w:color="auto"/>
        <w:left w:val="none" w:sz="0" w:space="0" w:color="auto"/>
        <w:bottom w:val="none" w:sz="0" w:space="0" w:color="auto"/>
        <w:right w:val="none" w:sz="0" w:space="0" w:color="auto"/>
      </w:divBdr>
    </w:div>
    <w:div w:id="1469666937">
      <w:bodyDiv w:val="1"/>
      <w:marLeft w:val="0"/>
      <w:marRight w:val="0"/>
      <w:marTop w:val="0"/>
      <w:marBottom w:val="0"/>
      <w:divBdr>
        <w:top w:val="none" w:sz="0" w:space="0" w:color="auto"/>
        <w:left w:val="none" w:sz="0" w:space="0" w:color="auto"/>
        <w:bottom w:val="none" w:sz="0" w:space="0" w:color="auto"/>
        <w:right w:val="none" w:sz="0" w:space="0" w:color="auto"/>
      </w:divBdr>
    </w:div>
    <w:div w:id="1507939921">
      <w:bodyDiv w:val="1"/>
      <w:marLeft w:val="0"/>
      <w:marRight w:val="0"/>
      <w:marTop w:val="0"/>
      <w:marBottom w:val="0"/>
      <w:divBdr>
        <w:top w:val="none" w:sz="0" w:space="0" w:color="auto"/>
        <w:left w:val="none" w:sz="0" w:space="0" w:color="auto"/>
        <w:bottom w:val="none" w:sz="0" w:space="0" w:color="auto"/>
        <w:right w:val="none" w:sz="0" w:space="0" w:color="auto"/>
      </w:divBdr>
    </w:div>
    <w:div w:id="1616597455">
      <w:bodyDiv w:val="1"/>
      <w:marLeft w:val="0"/>
      <w:marRight w:val="0"/>
      <w:marTop w:val="0"/>
      <w:marBottom w:val="0"/>
      <w:divBdr>
        <w:top w:val="none" w:sz="0" w:space="0" w:color="auto"/>
        <w:left w:val="none" w:sz="0" w:space="0" w:color="auto"/>
        <w:bottom w:val="none" w:sz="0" w:space="0" w:color="auto"/>
        <w:right w:val="none" w:sz="0" w:space="0" w:color="auto"/>
      </w:divBdr>
    </w:div>
    <w:div w:id="1777556461">
      <w:bodyDiv w:val="1"/>
      <w:marLeft w:val="0"/>
      <w:marRight w:val="0"/>
      <w:marTop w:val="0"/>
      <w:marBottom w:val="0"/>
      <w:divBdr>
        <w:top w:val="none" w:sz="0" w:space="0" w:color="auto"/>
        <w:left w:val="none" w:sz="0" w:space="0" w:color="auto"/>
        <w:bottom w:val="none" w:sz="0" w:space="0" w:color="auto"/>
        <w:right w:val="none" w:sz="0" w:space="0" w:color="auto"/>
      </w:divBdr>
    </w:div>
    <w:div w:id="1948659120">
      <w:bodyDiv w:val="1"/>
      <w:marLeft w:val="0"/>
      <w:marRight w:val="0"/>
      <w:marTop w:val="0"/>
      <w:marBottom w:val="0"/>
      <w:divBdr>
        <w:top w:val="none" w:sz="0" w:space="0" w:color="auto"/>
        <w:left w:val="none" w:sz="0" w:space="0" w:color="auto"/>
        <w:bottom w:val="none" w:sz="0" w:space="0" w:color="auto"/>
        <w:right w:val="none" w:sz="0" w:space="0" w:color="auto"/>
      </w:divBdr>
    </w:div>
    <w:div w:id="2035231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void(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E7C648-5A62-416F-A956-647ABEC78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2359</TotalTime>
  <Pages>7</Pages>
  <Words>2722</Words>
  <Characters>14705</Characters>
  <Application>Microsoft Office Word</Application>
  <DocSecurity>0</DocSecurity>
  <Lines>122</Lines>
  <Paragraphs>34</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ΠΙΝΑΚΑΣ ΠΕΡΙΕΧΟΜΕΝΩΝ</vt:lpstr>
      <vt:lpstr>ΠΙΝΑΚΑΣ ΠΕΡΙΕΧΟΜΕΝΩΝ</vt:lpstr>
    </vt:vector>
  </TitlesOfParts>
  <Company>Hewlett-Packard Company</Company>
  <LinksUpToDate>false</LinksUpToDate>
  <CharactersWithSpaces>17393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ΠΙΝΑΚΑΣ ΠΕΡΙΕΧΟΜΕΝΩΝ</dc:title>
  <dc:creator>EDEL</dc:creator>
  <cp:lastModifiedBy>TSONI</cp:lastModifiedBy>
  <cp:revision>114</cp:revision>
  <cp:lastPrinted>2023-05-12T10:47:00Z</cp:lastPrinted>
  <dcterms:created xsi:type="dcterms:W3CDTF">2022-02-14T13:55:00Z</dcterms:created>
  <dcterms:modified xsi:type="dcterms:W3CDTF">2023-06-07T11:08:00Z</dcterms:modified>
</cp:coreProperties>
</file>